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060"/>
        <w:gridCol w:w="3960"/>
        <w:gridCol w:w="3330"/>
        <w:gridCol w:w="3150"/>
      </w:tblGrid>
      <w:tr w:rsidR="0057571D" w14:paraId="7383FBC2" w14:textId="77777777" w:rsidTr="0068750B">
        <w:tc>
          <w:tcPr>
            <w:tcW w:w="2065" w:type="dxa"/>
          </w:tcPr>
          <w:p w14:paraId="4D63E91E" w14:textId="13F9402B" w:rsidR="0057571D" w:rsidRPr="00E669D7" w:rsidRDefault="0057571D">
            <w:pPr>
              <w:jc w:val="center"/>
              <w:rPr>
                <w:b/>
                <w:u w:val="single"/>
              </w:rPr>
            </w:pPr>
            <w:r w:rsidRPr="00E669D7">
              <w:rPr>
                <w:b/>
                <w:u w:val="single"/>
              </w:rPr>
              <w:t>Category</w:t>
            </w:r>
          </w:p>
        </w:tc>
        <w:tc>
          <w:tcPr>
            <w:tcW w:w="3060" w:type="dxa"/>
          </w:tcPr>
          <w:p w14:paraId="2A48B53D" w14:textId="11F8FA0F" w:rsidR="0057571D" w:rsidRDefault="00AE6C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Your </w:t>
            </w:r>
            <w:r w:rsidR="0068750B">
              <w:rPr>
                <w:b/>
                <w:u w:val="single"/>
              </w:rPr>
              <w:t xml:space="preserve">Training </w:t>
            </w:r>
            <w:r>
              <w:rPr>
                <w:b/>
                <w:u w:val="single"/>
              </w:rPr>
              <w:t>Culture</w:t>
            </w:r>
          </w:p>
        </w:tc>
        <w:tc>
          <w:tcPr>
            <w:tcW w:w="3960" w:type="dxa"/>
          </w:tcPr>
          <w:p w14:paraId="425DB57C" w14:textId="760B2B95" w:rsidR="0057571D" w:rsidRDefault="00AE6C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Cultural </w:t>
            </w:r>
            <w:r w:rsidR="00E97429">
              <w:rPr>
                <w:b/>
                <w:u w:val="single"/>
              </w:rPr>
              <w:t>Norms</w:t>
            </w:r>
          </w:p>
        </w:tc>
        <w:tc>
          <w:tcPr>
            <w:tcW w:w="3330" w:type="dxa"/>
          </w:tcPr>
          <w:p w14:paraId="187D4371" w14:textId="3E68EDB8" w:rsidR="0057571D" w:rsidRPr="0057571D" w:rsidRDefault="0068750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Hospital </w:t>
            </w:r>
            <w:r w:rsidR="00AE6CDE">
              <w:rPr>
                <w:b/>
                <w:u w:val="single"/>
              </w:rPr>
              <w:t>Accreditation</w:t>
            </w:r>
            <w:r w:rsidR="0003275C">
              <w:rPr>
                <w:b/>
                <w:u w:val="single"/>
              </w:rPr>
              <w:t xml:space="preserve"> </w:t>
            </w:r>
            <w:r w:rsidR="0057571D">
              <w:rPr>
                <w:b/>
                <w:u w:val="single"/>
              </w:rPr>
              <w:t>Standard</w:t>
            </w:r>
          </w:p>
        </w:tc>
        <w:tc>
          <w:tcPr>
            <w:tcW w:w="3150" w:type="dxa"/>
          </w:tcPr>
          <w:p w14:paraId="20082519" w14:textId="40E166F7" w:rsidR="0057571D" w:rsidRDefault="0068750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Your Practice Plans</w:t>
            </w:r>
          </w:p>
        </w:tc>
      </w:tr>
      <w:tr w:rsidR="0057571D" w14:paraId="6C25C585" w14:textId="77777777" w:rsidTr="0068750B">
        <w:tc>
          <w:tcPr>
            <w:tcW w:w="2065" w:type="dxa"/>
          </w:tcPr>
          <w:p w14:paraId="616488AD" w14:textId="34A634D2" w:rsidR="0057571D" w:rsidRDefault="0057571D">
            <w:r>
              <w:t>History and Physical</w:t>
            </w:r>
          </w:p>
        </w:tc>
        <w:tc>
          <w:tcPr>
            <w:tcW w:w="3060" w:type="dxa"/>
          </w:tcPr>
          <w:p w14:paraId="295E2CDA" w14:textId="3E5A4FB9" w:rsidR="0057571D" w:rsidRDefault="0057571D"/>
        </w:tc>
        <w:tc>
          <w:tcPr>
            <w:tcW w:w="3960" w:type="dxa"/>
          </w:tcPr>
          <w:p w14:paraId="1CEB65EA" w14:textId="3DB272AC" w:rsidR="0057571D" w:rsidRDefault="0057571D" w:rsidP="00E669D7">
            <w:pPr>
              <w:tabs>
                <w:tab w:val="left" w:pos="900"/>
              </w:tabs>
            </w:pPr>
            <w:r>
              <w:t>Full physical and selected history performed on admission; focused history as needed afterward</w:t>
            </w:r>
          </w:p>
        </w:tc>
        <w:tc>
          <w:tcPr>
            <w:tcW w:w="3330" w:type="dxa"/>
          </w:tcPr>
          <w:p w14:paraId="0E680EB5" w14:textId="3D3BB386" w:rsidR="0057571D" w:rsidRDefault="0057571D">
            <w:r>
              <w:t>All items on the hospital charts should be filled</w:t>
            </w:r>
          </w:p>
        </w:tc>
        <w:tc>
          <w:tcPr>
            <w:tcW w:w="3150" w:type="dxa"/>
          </w:tcPr>
          <w:p w14:paraId="0DB176C3" w14:textId="1891048B" w:rsidR="0057571D" w:rsidRDefault="0057571D"/>
        </w:tc>
      </w:tr>
      <w:tr w:rsidR="0057571D" w14:paraId="5E8C1BA1" w14:textId="77777777" w:rsidTr="0068750B">
        <w:tc>
          <w:tcPr>
            <w:tcW w:w="2065" w:type="dxa"/>
          </w:tcPr>
          <w:p w14:paraId="62AA1F97" w14:textId="31C18FB5" w:rsidR="0057571D" w:rsidRDefault="0057571D">
            <w:r>
              <w:t>Diagnosis</w:t>
            </w:r>
          </w:p>
        </w:tc>
        <w:tc>
          <w:tcPr>
            <w:tcW w:w="3060" w:type="dxa"/>
          </w:tcPr>
          <w:p w14:paraId="00175F61" w14:textId="73A1AB2D" w:rsidR="0057571D" w:rsidRDefault="0057571D"/>
        </w:tc>
        <w:tc>
          <w:tcPr>
            <w:tcW w:w="3960" w:type="dxa"/>
          </w:tcPr>
          <w:p w14:paraId="1BB2BA9F" w14:textId="278D9978" w:rsidR="0057571D" w:rsidRDefault="0057571D">
            <w:r>
              <w:t xml:space="preserve">Diagnosis is necessary, but </w:t>
            </w:r>
            <w:r w:rsidR="00AE6CDE">
              <w:t xml:space="preserve">often </w:t>
            </w:r>
            <w:r>
              <w:t xml:space="preserve">a vague diagnosis such as “sepsis” </w:t>
            </w:r>
            <w:r w:rsidR="00AE6CDE">
              <w:t>can confuse the plan or prevent further workup</w:t>
            </w:r>
          </w:p>
        </w:tc>
        <w:tc>
          <w:tcPr>
            <w:tcW w:w="3330" w:type="dxa"/>
          </w:tcPr>
          <w:p w14:paraId="770AA10A" w14:textId="63AE2278" w:rsidR="0057571D" w:rsidRDefault="0003275C">
            <w:r>
              <w:t>Staff are challenged to find a logical diagnosis for all symptoms and update diagnosis as more information is available</w:t>
            </w:r>
          </w:p>
        </w:tc>
        <w:tc>
          <w:tcPr>
            <w:tcW w:w="3150" w:type="dxa"/>
          </w:tcPr>
          <w:p w14:paraId="32AE29F3" w14:textId="4908F0CC" w:rsidR="0057571D" w:rsidRDefault="0057571D"/>
        </w:tc>
      </w:tr>
      <w:tr w:rsidR="0057571D" w14:paraId="46030218" w14:textId="77777777" w:rsidTr="0068750B">
        <w:tc>
          <w:tcPr>
            <w:tcW w:w="2065" w:type="dxa"/>
          </w:tcPr>
          <w:p w14:paraId="4177D434" w14:textId="0788C215" w:rsidR="0057571D" w:rsidRDefault="0057571D">
            <w:r>
              <w:t>Workup</w:t>
            </w:r>
          </w:p>
        </w:tc>
        <w:tc>
          <w:tcPr>
            <w:tcW w:w="3060" w:type="dxa"/>
          </w:tcPr>
          <w:p w14:paraId="2D149327" w14:textId="77777777" w:rsidR="0057571D" w:rsidRDefault="0057571D"/>
        </w:tc>
        <w:tc>
          <w:tcPr>
            <w:tcW w:w="3960" w:type="dxa"/>
          </w:tcPr>
          <w:p w14:paraId="095E04DB" w14:textId="06468234" w:rsidR="0057571D" w:rsidRDefault="0057571D">
            <w:r>
              <w:t>Diagnostic tests are ordered according to provider preference, sometimes with consideration to what the patient can pay for</w:t>
            </w:r>
          </w:p>
        </w:tc>
        <w:tc>
          <w:tcPr>
            <w:tcW w:w="3330" w:type="dxa"/>
          </w:tcPr>
          <w:p w14:paraId="76ECF62F" w14:textId="4FBFAB9B" w:rsidR="0057571D" w:rsidRDefault="0003275C">
            <w:r>
              <w:t>Providers balance diagnostic necessity with affordable cost to patient</w:t>
            </w:r>
          </w:p>
        </w:tc>
        <w:tc>
          <w:tcPr>
            <w:tcW w:w="3150" w:type="dxa"/>
          </w:tcPr>
          <w:p w14:paraId="7BAD64DA" w14:textId="77777777" w:rsidR="0057571D" w:rsidRDefault="0057571D"/>
        </w:tc>
      </w:tr>
      <w:tr w:rsidR="0057571D" w14:paraId="32FA1DA3" w14:textId="77777777" w:rsidTr="0068750B">
        <w:tc>
          <w:tcPr>
            <w:tcW w:w="2065" w:type="dxa"/>
          </w:tcPr>
          <w:p w14:paraId="22CC375E" w14:textId="66F4ADFF" w:rsidR="0057571D" w:rsidRDefault="0057571D">
            <w:r>
              <w:t>Health Information</w:t>
            </w:r>
          </w:p>
        </w:tc>
        <w:tc>
          <w:tcPr>
            <w:tcW w:w="3060" w:type="dxa"/>
          </w:tcPr>
          <w:p w14:paraId="0F74D1E4" w14:textId="77777777" w:rsidR="0057571D" w:rsidRDefault="0057571D"/>
        </w:tc>
        <w:tc>
          <w:tcPr>
            <w:tcW w:w="3960" w:type="dxa"/>
          </w:tcPr>
          <w:p w14:paraId="0FA4C8E9" w14:textId="253DE4CA" w:rsidR="0057571D" w:rsidRDefault="0057571D">
            <w:r>
              <w:t xml:space="preserve">Patients </w:t>
            </w:r>
            <w:r w:rsidR="00AE6CDE">
              <w:t>are more interested in a doctor telling them what they need to do to get better than why they got sick in the first place</w:t>
            </w:r>
          </w:p>
        </w:tc>
        <w:tc>
          <w:tcPr>
            <w:tcW w:w="3330" w:type="dxa"/>
          </w:tcPr>
          <w:p w14:paraId="3FBC4526" w14:textId="7AC92954" w:rsidR="0057571D" w:rsidRDefault="0003275C">
            <w:r>
              <w:t>Provider is expected to explain diagnosis and plan to patient</w:t>
            </w:r>
          </w:p>
        </w:tc>
        <w:tc>
          <w:tcPr>
            <w:tcW w:w="3150" w:type="dxa"/>
          </w:tcPr>
          <w:p w14:paraId="34B5869E" w14:textId="77777777" w:rsidR="0057571D" w:rsidRDefault="0057571D"/>
        </w:tc>
      </w:tr>
      <w:tr w:rsidR="0057571D" w14:paraId="0EF583C6" w14:textId="77777777" w:rsidTr="0068750B">
        <w:tc>
          <w:tcPr>
            <w:tcW w:w="2065" w:type="dxa"/>
          </w:tcPr>
          <w:p w14:paraId="6E7F119B" w14:textId="6D0D720D" w:rsidR="0057571D" w:rsidRDefault="0057571D">
            <w:r>
              <w:t>Treatment</w:t>
            </w:r>
          </w:p>
        </w:tc>
        <w:tc>
          <w:tcPr>
            <w:tcW w:w="3060" w:type="dxa"/>
          </w:tcPr>
          <w:p w14:paraId="400CCCD9" w14:textId="17ECAECC" w:rsidR="0057571D" w:rsidRDefault="0057571D"/>
        </w:tc>
        <w:tc>
          <w:tcPr>
            <w:tcW w:w="3960" w:type="dxa"/>
          </w:tcPr>
          <w:p w14:paraId="461B871C" w14:textId="05DFF387" w:rsidR="0057571D" w:rsidRDefault="0057571D">
            <w:r>
              <w:t xml:space="preserve">Follow standard treatments; it is better to give multiple medications at once </w:t>
            </w:r>
            <w:r w:rsidR="00AE6CDE">
              <w:t>to cover multiple potential diagnoses</w:t>
            </w:r>
            <w:r>
              <w:t xml:space="preserve"> so the patient won’t </w:t>
            </w:r>
            <w:r w:rsidR="00AE6CDE">
              <w:t xml:space="preserve">need </w:t>
            </w:r>
            <w:r>
              <w:t>come back</w:t>
            </w:r>
          </w:p>
        </w:tc>
        <w:tc>
          <w:tcPr>
            <w:tcW w:w="3330" w:type="dxa"/>
          </w:tcPr>
          <w:p w14:paraId="064C8663" w14:textId="09FD76D5" w:rsidR="0057571D" w:rsidRDefault="0003275C">
            <w:r>
              <w:t>Only medications indicated for condition should be given; provider should be aware of medication contra-indications</w:t>
            </w:r>
          </w:p>
        </w:tc>
        <w:tc>
          <w:tcPr>
            <w:tcW w:w="3150" w:type="dxa"/>
          </w:tcPr>
          <w:p w14:paraId="291B14B1" w14:textId="6DD10227" w:rsidR="0057571D" w:rsidRDefault="0057571D"/>
        </w:tc>
      </w:tr>
      <w:tr w:rsidR="0057571D" w14:paraId="0FD7ED2C" w14:textId="77777777" w:rsidTr="0068750B">
        <w:tc>
          <w:tcPr>
            <w:tcW w:w="2065" w:type="dxa"/>
          </w:tcPr>
          <w:p w14:paraId="4F681849" w14:textId="628A2506" w:rsidR="0057571D" w:rsidRDefault="0057571D">
            <w:r>
              <w:t>Compliance</w:t>
            </w:r>
          </w:p>
        </w:tc>
        <w:tc>
          <w:tcPr>
            <w:tcW w:w="3060" w:type="dxa"/>
          </w:tcPr>
          <w:p w14:paraId="67788F05" w14:textId="77777777" w:rsidR="0057571D" w:rsidRDefault="0057571D"/>
        </w:tc>
        <w:tc>
          <w:tcPr>
            <w:tcW w:w="3960" w:type="dxa"/>
          </w:tcPr>
          <w:p w14:paraId="17139F3E" w14:textId="1D539868" w:rsidR="0057571D" w:rsidRDefault="0057571D">
            <w:r>
              <w:t>A patient will agree with a doctor in the clinic even if they plan to go home and do the exact opposite later.</w:t>
            </w:r>
          </w:p>
        </w:tc>
        <w:tc>
          <w:tcPr>
            <w:tcW w:w="3330" w:type="dxa"/>
          </w:tcPr>
          <w:p w14:paraId="66D0BAA1" w14:textId="0A6C937D" w:rsidR="0057571D" w:rsidRDefault="0003275C">
            <w:r>
              <w:t>Ask patients what they plan to do when they return home</w:t>
            </w:r>
          </w:p>
        </w:tc>
        <w:tc>
          <w:tcPr>
            <w:tcW w:w="3150" w:type="dxa"/>
          </w:tcPr>
          <w:p w14:paraId="709499A9" w14:textId="77777777" w:rsidR="0057571D" w:rsidRDefault="0057571D"/>
        </w:tc>
      </w:tr>
      <w:tr w:rsidR="0057571D" w14:paraId="2D9229B3" w14:textId="77777777" w:rsidTr="0068750B">
        <w:tc>
          <w:tcPr>
            <w:tcW w:w="2065" w:type="dxa"/>
          </w:tcPr>
          <w:p w14:paraId="3E99754F" w14:textId="12C1C3BC" w:rsidR="0057571D" w:rsidRDefault="0057571D">
            <w:r>
              <w:t>Documentation</w:t>
            </w:r>
          </w:p>
        </w:tc>
        <w:tc>
          <w:tcPr>
            <w:tcW w:w="3060" w:type="dxa"/>
          </w:tcPr>
          <w:p w14:paraId="20362D58" w14:textId="77777777" w:rsidR="0057571D" w:rsidRDefault="0057571D"/>
        </w:tc>
        <w:tc>
          <w:tcPr>
            <w:tcW w:w="3960" w:type="dxa"/>
          </w:tcPr>
          <w:p w14:paraId="5976540C" w14:textId="4A766338" w:rsidR="0057571D" w:rsidRDefault="00AE6CDE">
            <w:r>
              <w:t>N</w:t>
            </w:r>
            <w:r w:rsidR="0057571D">
              <w:t xml:space="preserve">otes in a paper health passport for outpatients and </w:t>
            </w:r>
            <w:r>
              <w:t>weekday</w:t>
            </w:r>
            <w:r w:rsidR="0057571D">
              <w:t xml:space="preserve"> notes in chart for inpatient</w:t>
            </w:r>
          </w:p>
        </w:tc>
        <w:tc>
          <w:tcPr>
            <w:tcW w:w="3330" w:type="dxa"/>
          </w:tcPr>
          <w:p w14:paraId="2B832A5A" w14:textId="34AECCEB" w:rsidR="0057571D" w:rsidRDefault="0003275C">
            <w:r>
              <w:t xml:space="preserve">Notes should be </w:t>
            </w:r>
            <w:r w:rsidR="00AE6CDE">
              <w:t xml:space="preserve">daily, </w:t>
            </w:r>
            <w:r>
              <w:t>legible and reflect what the next provider should know</w:t>
            </w:r>
          </w:p>
        </w:tc>
        <w:tc>
          <w:tcPr>
            <w:tcW w:w="3150" w:type="dxa"/>
          </w:tcPr>
          <w:p w14:paraId="61FC77F0" w14:textId="77777777" w:rsidR="0057571D" w:rsidRDefault="0057571D"/>
        </w:tc>
      </w:tr>
      <w:tr w:rsidR="0057571D" w14:paraId="590198CA" w14:textId="77777777" w:rsidTr="0068750B">
        <w:tc>
          <w:tcPr>
            <w:tcW w:w="2065" w:type="dxa"/>
          </w:tcPr>
          <w:p w14:paraId="2958FCD4" w14:textId="3EF69522" w:rsidR="0057571D" w:rsidRDefault="0057571D">
            <w:r>
              <w:t>Personnel</w:t>
            </w:r>
          </w:p>
        </w:tc>
        <w:tc>
          <w:tcPr>
            <w:tcW w:w="3060" w:type="dxa"/>
          </w:tcPr>
          <w:p w14:paraId="55E812CD" w14:textId="77777777" w:rsidR="0057571D" w:rsidRDefault="0057571D"/>
        </w:tc>
        <w:tc>
          <w:tcPr>
            <w:tcW w:w="3960" w:type="dxa"/>
          </w:tcPr>
          <w:p w14:paraId="43262EBF" w14:textId="67F4143C" w:rsidR="0057571D" w:rsidRDefault="0057571D">
            <w:r>
              <w:t>Whoever is available should see the patient,</w:t>
            </w:r>
            <w:r w:rsidR="00AE6CDE">
              <w:t xml:space="preserve"> few</w:t>
            </w:r>
            <w:r>
              <w:t xml:space="preserve"> patients will insist on second opinions or consultants to see them; </w:t>
            </w:r>
            <w:r w:rsidR="00AE6CDE">
              <w:t>asking for help is not always a routine part of teamwork</w:t>
            </w:r>
          </w:p>
        </w:tc>
        <w:tc>
          <w:tcPr>
            <w:tcW w:w="3330" w:type="dxa"/>
          </w:tcPr>
          <w:p w14:paraId="73E54DD3" w14:textId="4BF593B0" w:rsidR="0057571D" w:rsidRDefault="0003275C">
            <w:r>
              <w:t>Respect all members of clinical staff and offer to assist wherever there is perceived need</w:t>
            </w:r>
          </w:p>
        </w:tc>
        <w:tc>
          <w:tcPr>
            <w:tcW w:w="3150" w:type="dxa"/>
          </w:tcPr>
          <w:p w14:paraId="2ADC1AEC" w14:textId="40CC2CF3" w:rsidR="0057571D" w:rsidRDefault="0057571D"/>
        </w:tc>
      </w:tr>
      <w:tr w:rsidR="0057571D" w14:paraId="73013C8D" w14:textId="77777777" w:rsidTr="0068750B">
        <w:tc>
          <w:tcPr>
            <w:tcW w:w="2065" w:type="dxa"/>
          </w:tcPr>
          <w:p w14:paraId="17E0A238" w14:textId="456A3580" w:rsidR="0057571D" w:rsidRDefault="0057571D">
            <w:r>
              <w:t>Care</w:t>
            </w:r>
          </w:p>
        </w:tc>
        <w:tc>
          <w:tcPr>
            <w:tcW w:w="3060" w:type="dxa"/>
          </w:tcPr>
          <w:p w14:paraId="7BCD029E" w14:textId="13F513DC" w:rsidR="0057571D" w:rsidRDefault="0057571D"/>
        </w:tc>
        <w:tc>
          <w:tcPr>
            <w:tcW w:w="3960" w:type="dxa"/>
          </w:tcPr>
          <w:p w14:paraId="02EA5061" w14:textId="4A4AEEB4" w:rsidR="0057571D" w:rsidRDefault="0057571D">
            <w:r>
              <w:t>Patients are evaluated after a long wait in outpatient clinics and during weekdays on inpatient wards</w:t>
            </w:r>
          </w:p>
        </w:tc>
        <w:tc>
          <w:tcPr>
            <w:tcW w:w="3330" w:type="dxa"/>
          </w:tcPr>
          <w:p w14:paraId="55E1BC7E" w14:textId="663838FD" w:rsidR="0057571D" w:rsidRDefault="0003275C">
            <w:r>
              <w:t>Work with the team to improve flow and care for all patients every day</w:t>
            </w:r>
          </w:p>
        </w:tc>
        <w:tc>
          <w:tcPr>
            <w:tcW w:w="3150" w:type="dxa"/>
          </w:tcPr>
          <w:p w14:paraId="721A38C8" w14:textId="3EE798E7" w:rsidR="0057571D" w:rsidRDefault="0057571D"/>
        </w:tc>
      </w:tr>
      <w:tr w:rsidR="0057571D" w14:paraId="6B1A970E" w14:textId="77777777" w:rsidTr="0068750B">
        <w:tc>
          <w:tcPr>
            <w:tcW w:w="2065" w:type="dxa"/>
          </w:tcPr>
          <w:p w14:paraId="01F83D7C" w14:textId="768CE908" w:rsidR="0057571D" w:rsidRDefault="0057571D" w:rsidP="0057571D">
            <w:r>
              <w:t>Health seeking</w:t>
            </w:r>
          </w:p>
        </w:tc>
        <w:tc>
          <w:tcPr>
            <w:tcW w:w="3060" w:type="dxa"/>
          </w:tcPr>
          <w:p w14:paraId="2B5B7113" w14:textId="77777777" w:rsidR="0057571D" w:rsidRDefault="0057571D" w:rsidP="0057571D"/>
        </w:tc>
        <w:tc>
          <w:tcPr>
            <w:tcW w:w="3960" w:type="dxa"/>
          </w:tcPr>
          <w:p w14:paraId="6E0DB421" w14:textId="4D4FB2E7" w:rsidR="0057571D" w:rsidRDefault="0057571D" w:rsidP="0057571D">
            <w:r>
              <w:t>Patients wait to present until the condition is severe; patients will go to a different hospital if they are unsatisfied with care or diagnosis at another hospital</w:t>
            </w:r>
          </w:p>
        </w:tc>
        <w:tc>
          <w:tcPr>
            <w:tcW w:w="3330" w:type="dxa"/>
          </w:tcPr>
          <w:p w14:paraId="1EC438BF" w14:textId="19954E2C" w:rsidR="0057571D" w:rsidRDefault="0003275C" w:rsidP="0057571D">
            <w:r>
              <w:t>Remind patients to present early next time, even if it is to a free nearby health center</w:t>
            </w:r>
          </w:p>
        </w:tc>
        <w:tc>
          <w:tcPr>
            <w:tcW w:w="3150" w:type="dxa"/>
          </w:tcPr>
          <w:p w14:paraId="68C1BA72" w14:textId="77777777" w:rsidR="0057571D" w:rsidRDefault="0057571D" w:rsidP="0057571D"/>
        </w:tc>
      </w:tr>
      <w:tr w:rsidR="0057571D" w14:paraId="76F348D9" w14:textId="77777777" w:rsidTr="0068750B">
        <w:tc>
          <w:tcPr>
            <w:tcW w:w="2065" w:type="dxa"/>
          </w:tcPr>
          <w:p w14:paraId="2A63A152" w14:textId="55FD4E1F" w:rsidR="0057571D" w:rsidRDefault="0057571D" w:rsidP="0057571D">
            <w:r>
              <w:t>Cure</w:t>
            </w:r>
          </w:p>
        </w:tc>
        <w:tc>
          <w:tcPr>
            <w:tcW w:w="3060" w:type="dxa"/>
          </w:tcPr>
          <w:p w14:paraId="4B309636" w14:textId="77777777" w:rsidR="0057571D" w:rsidRDefault="0057571D" w:rsidP="0057571D"/>
        </w:tc>
        <w:tc>
          <w:tcPr>
            <w:tcW w:w="3960" w:type="dxa"/>
          </w:tcPr>
          <w:p w14:paraId="21FF8423" w14:textId="33D55A01" w:rsidR="0057571D" w:rsidRDefault="0057571D" w:rsidP="0057571D">
            <w:r>
              <w:t>Patients want to be cured; they do not expect to come back multiple times for the same problem</w:t>
            </w:r>
          </w:p>
        </w:tc>
        <w:tc>
          <w:tcPr>
            <w:tcW w:w="3330" w:type="dxa"/>
          </w:tcPr>
          <w:p w14:paraId="627D097B" w14:textId="1C200077" w:rsidR="0057571D" w:rsidRDefault="0003275C" w:rsidP="0057571D">
            <w:r>
              <w:t>Remind patients that some conditions are complicated and may require multiple visits</w:t>
            </w:r>
          </w:p>
        </w:tc>
        <w:tc>
          <w:tcPr>
            <w:tcW w:w="3150" w:type="dxa"/>
          </w:tcPr>
          <w:p w14:paraId="71E19A8F" w14:textId="77777777" w:rsidR="0057571D" w:rsidRDefault="0057571D" w:rsidP="0057571D"/>
        </w:tc>
      </w:tr>
      <w:tr w:rsidR="0057571D" w14:paraId="0D7C43A3" w14:textId="77777777" w:rsidTr="0068750B">
        <w:tc>
          <w:tcPr>
            <w:tcW w:w="2065" w:type="dxa"/>
          </w:tcPr>
          <w:p w14:paraId="62FBF114" w14:textId="7C5E95FF" w:rsidR="0057571D" w:rsidRDefault="0057571D" w:rsidP="0057571D">
            <w:r>
              <w:lastRenderedPageBreak/>
              <w:t>Prevention</w:t>
            </w:r>
          </w:p>
        </w:tc>
        <w:tc>
          <w:tcPr>
            <w:tcW w:w="3060" w:type="dxa"/>
          </w:tcPr>
          <w:p w14:paraId="765C741D" w14:textId="77777777" w:rsidR="0057571D" w:rsidRDefault="0057571D" w:rsidP="0057571D"/>
        </w:tc>
        <w:tc>
          <w:tcPr>
            <w:tcW w:w="3960" w:type="dxa"/>
          </w:tcPr>
          <w:p w14:paraId="53DF734C" w14:textId="3CBCBF0B" w:rsidR="0057571D" w:rsidRDefault="0057571D" w:rsidP="0057571D">
            <w:r>
              <w:t>Patients will not come to visits or take medications for problems that do not currently present symptoms; NCD screening is done rarely</w:t>
            </w:r>
          </w:p>
        </w:tc>
        <w:tc>
          <w:tcPr>
            <w:tcW w:w="3330" w:type="dxa"/>
          </w:tcPr>
          <w:p w14:paraId="3E5700B4" w14:textId="42D6E68C" w:rsidR="0057571D" w:rsidRDefault="0003275C" w:rsidP="0057571D">
            <w:r>
              <w:t>Encourage patients to understand asymptomatic progression of disease and follow up to NCD clinics</w:t>
            </w:r>
          </w:p>
        </w:tc>
        <w:tc>
          <w:tcPr>
            <w:tcW w:w="3150" w:type="dxa"/>
          </w:tcPr>
          <w:p w14:paraId="2AC2C7EB" w14:textId="77777777" w:rsidR="0057571D" w:rsidRDefault="0057571D" w:rsidP="0057571D"/>
        </w:tc>
      </w:tr>
      <w:tr w:rsidR="0057571D" w14:paraId="258F8A5B" w14:textId="77777777" w:rsidTr="0068750B">
        <w:tc>
          <w:tcPr>
            <w:tcW w:w="2065" w:type="dxa"/>
          </w:tcPr>
          <w:p w14:paraId="48A8070F" w14:textId="7B69840E" w:rsidR="0057571D" w:rsidRDefault="0057571D" w:rsidP="0057571D">
            <w:r>
              <w:t>Prognosis</w:t>
            </w:r>
          </w:p>
        </w:tc>
        <w:tc>
          <w:tcPr>
            <w:tcW w:w="3060" w:type="dxa"/>
          </w:tcPr>
          <w:p w14:paraId="7123B06D" w14:textId="77777777" w:rsidR="0057571D" w:rsidRDefault="0057571D" w:rsidP="0057571D"/>
        </w:tc>
        <w:tc>
          <w:tcPr>
            <w:tcW w:w="3960" w:type="dxa"/>
          </w:tcPr>
          <w:p w14:paraId="0134279C" w14:textId="4BC17D58" w:rsidR="0057571D" w:rsidRDefault="0057571D" w:rsidP="0057571D">
            <w:r>
              <w:t>A provider should never tell a patient that they are going to die. Maintain hope until the moment that they die, then inform the family</w:t>
            </w:r>
          </w:p>
        </w:tc>
        <w:tc>
          <w:tcPr>
            <w:tcW w:w="3330" w:type="dxa"/>
          </w:tcPr>
          <w:p w14:paraId="48E02F43" w14:textId="7E5F7A9C" w:rsidR="0057571D" w:rsidRDefault="0003275C" w:rsidP="0057571D">
            <w:r>
              <w:t>Discuss with the team how to break portions of the bad news early based on family readiness and using chaplains</w:t>
            </w:r>
          </w:p>
        </w:tc>
        <w:tc>
          <w:tcPr>
            <w:tcW w:w="3150" w:type="dxa"/>
          </w:tcPr>
          <w:p w14:paraId="5B8201E5" w14:textId="77777777" w:rsidR="0057571D" w:rsidRDefault="0057571D" w:rsidP="0057571D"/>
        </w:tc>
      </w:tr>
    </w:tbl>
    <w:p w14:paraId="37D84D68" w14:textId="77777777" w:rsidR="00153766" w:rsidRDefault="00153766"/>
    <w:sectPr w:rsidR="00153766" w:rsidSect="0068750B">
      <w:headerReference w:type="default" r:id="rId7"/>
      <w:pgSz w:w="16838" w:h="11906" w:orient="landscape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AAEF" w14:textId="77777777" w:rsidR="00FB28C3" w:rsidRDefault="00FB28C3">
      <w:r>
        <w:separator/>
      </w:r>
    </w:p>
  </w:endnote>
  <w:endnote w:type="continuationSeparator" w:id="0">
    <w:p w14:paraId="60D8CAD9" w14:textId="77777777" w:rsidR="00FB28C3" w:rsidRDefault="00FB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A595" w14:textId="77777777" w:rsidR="00FB28C3" w:rsidRDefault="00FB28C3">
      <w:r>
        <w:separator/>
      </w:r>
    </w:p>
  </w:footnote>
  <w:footnote w:type="continuationSeparator" w:id="0">
    <w:p w14:paraId="7889DDD0" w14:textId="77777777" w:rsidR="00FB28C3" w:rsidRDefault="00FB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9219" w14:textId="41C67A30" w:rsidR="0068750B" w:rsidRDefault="0068750B" w:rsidP="0068750B">
    <w:pPr>
      <w:pStyle w:val="Header"/>
      <w:jc w:val="center"/>
      <w:rPr>
        <w:sz w:val="24"/>
        <w:szCs w:val="24"/>
      </w:rPr>
    </w:pPr>
    <w:r w:rsidRPr="0068750B">
      <w:rPr>
        <w:sz w:val="24"/>
        <w:szCs w:val="24"/>
      </w:rPr>
      <w:t>Reflecting for Success in International Context</w:t>
    </w:r>
    <w:r w:rsidR="00301216">
      <w:rPr>
        <w:sz w:val="24"/>
        <w:szCs w:val="24"/>
      </w:rPr>
      <w:t xml:space="preserve"> – Examining Expectations</w:t>
    </w:r>
  </w:p>
  <w:p w14:paraId="764A5B10" w14:textId="1C0817B9" w:rsidR="00301216" w:rsidRPr="0068750B" w:rsidRDefault="00301216" w:rsidP="0068750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Adapted from Resource created for </w:t>
    </w:r>
    <w:proofErr w:type="spellStart"/>
    <w:r>
      <w:rPr>
        <w:sz w:val="24"/>
        <w:szCs w:val="24"/>
      </w:rPr>
      <w:t>Medsend</w:t>
    </w:r>
    <w:proofErr w:type="spellEnd"/>
    <w:r>
      <w:rPr>
        <w:sz w:val="24"/>
        <w:szCs w:val="24"/>
      </w:rPr>
      <w:t xml:space="preserve"> conference by Dr. Stan </w:t>
    </w:r>
    <w:proofErr w:type="spellStart"/>
    <w:r>
      <w:rPr>
        <w:sz w:val="24"/>
        <w:szCs w:val="24"/>
      </w:rPr>
      <w:t>Haegert</w:t>
    </w:r>
    <w:proofErr w:type="spellEnd"/>
    <w:r>
      <w:rPr>
        <w:sz w:val="24"/>
        <w:szCs w:val="24"/>
      </w:rPr>
      <w:t xml:space="preserve">, </w:t>
    </w:r>
    <w:r w:rsidR="00E97429">
      <w:rPr>
        <w:sz w:val="24"/>
        <w:szCs w:val="24"/>
      </w:rPr>
      <w:t>edits</w:t>
    </w:r>
    <w:r>
      <w:rPr>
        <w:sz w:val="24"/>
        <w:szCs w:val="24"/>
      </w:rPr>
      <w:t xml:space="preserve"> by Christina Miller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D3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F237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BF73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97"/>
    <w:rsid w:val="0003275C"/>
    <w:rsid w:val="000363B0"/>
    <w:rsid w:val="00080D26"/>
    <w:rsid w:val="00153766"/>
    <w:rsid w:val="00222597"/>
    <w:rsid w:val="00244807"/>
    <w:rsid w:val="00283707"/>
    <w:rsid w:val="00301216"/>
    <w:rsid w:val="00471867"/>
    <w:rsid w:val="0057571D"/>
    <w:rsid w:val="006814AE"/>
    <w:rsid w:val="0068750B"/>
    <w:rsid w:val="006A4805"/>
    <w:rsid w:val="007E2A94"/>
    <w:rsid w:val="0082351C"/>
    <w:rsid w:val="00872300"/>
    <w:rsid w:val="008B2315"/>
    <w:rsid w:val="008F2708"/>
    <w:rsid w:val="009854AE"/>
    <w:rsid w:val="00AC42A4"/>
    <w:rsid w:val="00AE4EEC"/>
    <w:rsid w:val="00AE6CDE"/>
    <w:rsid w:val="00B41915"/>
    <w:rsid w:val="00D02297"/>
    <w:rsid w:val="00D81C31"/>
    <w:rsid w:val="00E669D7"/>
    <w:rsid w:val="00E97429"/>
    <w:rsid w:val="00F0356B"/>
    <w:rsid w:val="00F758B3"/>
    <w:rsid w:val="00FB28C3"/>
    <w:rsid w:val="00FB5FA1"/>
    <w:rsid w:val="00FF18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E5EE7"/>
  <w15:docId w15:val="{9B6414BA-67E2-406F-8F89-B10165E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AE"/>
  </w:style>
  <w:style w:type="paragraph" w:styleId="Footer">
    <w:name w:val="footer"/>
    <w:basedOn w:val="Normal"/>
    <w:link w:val="FooterChar"/>
    <w:uiPriority w:val="99"/>
    <w:unhideWhenUsed/>
    <w:rsid w:val="00681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Medsend sabbatical retreat – haegert appendix a – quality standards</vt:lpstr>
    </vt:vector>
  </TitlesOfParts>
  <Company>A.B.W.E.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Medsend sabbatical retreat – haegert appendix a – quality standards</dc:title>
  <dc:subject/>
  <dc:creator>Stanley Daniel Haegert.</dc:creator>
  <cp:keywords/>
  <cp:lastModifiedBy>Christina Miller</cp:lastModifiedBy>
  <cp:revision>3</cp:revision>
  <cp:lastPrinted>2020-02-11T11:26:00Z</cp:lastPrinted>
  <dcterms:created xsi:type="dcterms:W3CDTF">2021-10-22T13:35:00Z</dcterms:created>
  <dcterms:modified xsi:type="dcterms:W3CDTF">2021-10-26T09:34:00Z</dcterms:modified>
</cp:coreProperties>
</file>