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489" w:rsidRPr="00CB14A1" w:rsidRDefault="00A92489" w:rsidP="00A92489">
      <w:pPr>
        <w:autoSpaceDE w:val="0"/>
        <w:autoSpaceDN w:val="0"/>
        <w:adjustRightInd w:val="0"/>
        <w:spacing w:after="0"/>
        <w:rPr>
          <w:rFonts w:cs="ArialMT"/>
          <w:b/>
          <w:color w:val="000000"/>
        </w:rPr>
      </w:pPr>
      <w:bookmarkStart w:id="0" w:name="_GoBack"/>
      <w:bookmarkEnd w:id="0"/>
      <w:r w:rsidRPr="00CB14A1">
        <w:rPr>
          <w:rFonts w:cs="ArialMT"/>
          <w:b/>
          <w:color w:val="000000"/>
        </w:rPr>
        <w:t>Appendix B</w:t>
      </w:r>
    </w:p>
    <w:p w:rsidR="00A92489" w:rsidRPr="00CB14A1" w:rsidRDefault="00A92489" w:rsidP="00A92489">
      <w:pPr>
        <w:autoSpaceDE w:val="0"/>
        <w:autoSpaceDN w:val="0"/>
        <w:adjustRightInd w:val="0"/>
        <w:spacing w:after="0"/>
        <w:rPr>
          <w:rFonts w:cs="ArialMT"/>
          <w:color w:val="000000"/>
        </w:rPr>
      </w:pPr>
      <w:r w:rsidRPr="00CB14A1">
        <w:rPr>
          <w:rFonts w:cs="ArialMT"/>
          <w:color w:val="000000"/>
        </w:rPr>
        <w:t>Excerpt from the syllabus:</w:t>
      </w:r>
    </w:p>
    <w:p w:rsidR="00A92489" w:rsidRPr="00CB14A1" w:rsidRDefault="00A92489" w:rsidP="00A92489">
      <w:pPr>
        <w:autoSpaceDE w:val="0"/>
        <w:autoSpaceDN w:val="0"/>
        <w:adjustRightInd w:val="0"/>
        <w:spacing w:after="0"/>
        <w:rPr>
          <w:rFonts w:cs="Arial-BoldMT"/>
          <w:b/>
          <w:bCs/>
          <w:color w:val="4F82BE"/>
          <w:sz w:val="26"/>
          <w:szCs w:val="26"/>
        </w:rPr>
      </w:pPr>
    </w:p>
    <w:p w:rsidR="00A92489" w:rsidRPr="00CB14A1" w:rsidRDefault="00A92489" w:rsidP="00A92489">
      <w:pPr>
        <w:autoSpaceDE w:val="0"/>
        <w:autoSpaceDN w:val="0"/>
        <w:adjustRightInd w:val="0"/>
        <w:spacing w:after="0"/>
        <w:rPr>
          <w:rFonts w:cs="Arial-BoldMT"/>
          <w:b/>
          <w:bCs/>
          <w:color w:val="4F82BE"/>
          <w:sz w:val="26"/>
          <w:szCs w:val="26"/>
        </w:rPr>
      </w:pPr>
      <w:r w:rsidRPr="00CB14A1">
        <w:rPr>
          <w:rFonts w:cs="Arial-BoldMT"/>
          <w:b/>
          <w:bCs/>
          <w:color w:val="4F82BE"/>
          <w:sz w:val="26"/>
          <w:szCs w:val="26"/>
        </w:rPr>
        <w:t>Core Case: Common Skin Diseases</w:t>
      </w:r>
    </w:p>
    <w:p w:rsidR="00A92489" w:rsidRPr="00CB14A1" w:rsidRDefault="00A92489" w:rsidP="00A92489">
      <w:pPr>
        <w:autoSpaceDE w:val="0"/>
        <w:autoSpaceDN w:val="0"/>
        <w:adjustRightInd w:val="0"/>
        <w:spacing w:after="0"/>
        <w:rPr>
          <w:rFonts w:cs="ArialMT"/>
          <w:color w:val="000000"/>
        </w:rPr>
      </w:pPr>
      <w:r w:rsidRPr="00CB14A1">
        <w:rPr>
          <w:rFonts w:cs="ArialMT"/>
          <w:color w:val="000000"/>
        </w:rPr>
        <w:t>Description:</w:t>
      </w:r>
    </w:p>
    <w:p w:rsidR="00A92489" w:rsidRPr="009712E2" w:rsidRDefault="00A92489" w:rsidP="00A9248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ArialMT"/>
          <w:color w:val="000000"/>
        </w:rPr>
      </w:pPr>
      <w:r w:rsidRPr="00CB14A1">
        <w:rPr>
          <w:rFonts w:cs="ArialMT"/>
          <w:color w:val="000000"/>
        </w:rPr>
        <w:t>Students will be expected to participate in the care of at least 1 patient with a common</w:t>
      </w:r>
      <w:r>
        <w:rPr>
          <w:rFonts w:cs="ArialMT"/>
          <w:color w:val="000000"/>
        </w:rPr>
        <w:t xml:space="preserve"> </w:t>
      </w:r>
      <w:r w:rsidRPr="009712E2">
        <w:rPr>
          <w:rFonts w:cs="ArialMT"/>
          <w:color w:val="000000"/>
        </w:rPr>
        <w:t xml:space="preserve">skin disease, such as atopic dermatitis, contact dermatitis, acne or tinea </w:t>
      </w:r>
      <w:proofErr w:type="spellStart"/>
      <w:r w:rsidRPr="009712E2">
        <w:rPr>
          <w:rFonts w:cs="ArialMT"/>
          <w:color w:val="000000"/>
        </w:rPr>
        <w:t>pedis</w:t>
      </w:r>
      <w:proofErr w:type="spellEnd"/>
      <w:r w:rsidRPr="009712E2">
        <w:rPr>
          <w:rFonts w:cs="ArialMT"/>
          <w:color w:val="000000"/>
        </w:rPr>
        <w:t xml:space="preserve">.  An alternative to seeing a patient will be completion of a web-based simulation case: </w:t>
      </w:r>
      <w:r w:rsidR="00FF3BF9">
        <w:t>Aquifer family medicine #16</w:t>
      </w:r>
    </w:p>
    <w:p w:rsidR="00A92489" w:rsidRDefault="00A92489" w:rsidP="00A9248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ArialMT"/>
          <w:color w:val="000000"/>
        </w:rPr>
      </w:pPr>
      <w:r w:rsidRPr="00CB14A1">
        <w:rPr>
          <w:rFonts w:cs="ArialMT"/>
          <w:color w:val="000000"/>
        </w:rPr>
        <w:t>Reading: Sloane, PD, et al., Essential of Family Medicine, Chapter 39, pg. 467-476</w:t>
      </w:r>
    </w:p>
    <w:p w:rsidR="00A92489" w:rsidRPr="00CB14A1" w:rsidRDefault="00A92489" w:rsidP="00A92489">
      <w:pPr>
        <w:pStyle w:val="ListParagraph"/>
        <w:autoSpaceDE w:val="0"/>
        <w:autoSpaceDN w:val="0"/>
        <w:adjustRightInd w:val="0"/>
        <w:spacing w:after="0"/>
        <w:ind w:left="360"/>
        <w:rPr>
          <w:rFonts w:cs="ArialMT"/>
          <w:color w:val="000000"/>
        </w:rPr>
      </w:pPr>
    </w:p>
    <w:p w:rsidR="00A92489" w:rsidRPr="00CB14A1" w:rsidRDefault="00A92489" w:rsidP="00A92489">
      <w:pPr>
        <w:autoSpaceDE w:val="0"/>
        <w:autoSpaceDN w:val="0"/>
        <w:adjustRightInd w:val="0"/>
        <w:spacing w:after="0"/>
        <w:rPr>
          <w:rFonts w:cs="ArialMT"/>
          <w:color w:val="000000"/>
        </w:rPr>
      </w:pPr>
      <w:r w:rsidRPr="00CB14A1">
        <w:rPr>
          <w:rFonts w:cs="ArialMT"/>
          <w:color w:val="000000"/>
        </w:rPr>
        <w:t>Students should be able to:</w:t>
      </w:r>
    </w:p>
    <w:p w:rsidR="00A92489" w:rsidRPr="009712E2" w:rsidRDefault="00A92489" w:rsidP="00A9248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ArialMT"/>
          <w:color w:val="000000"/>
        </w:rPr>
      </w:pPr>
      <w:r w:rsidRPr="009712E2">
        <w:rPr>
          <w:rFonts w:cs="ArialMT"/>
          <w:color w:val="000000"/>
        </w:rPr>
        <w:t xml:space="preserve">Diagnose common and important lesions, including acne, atopic dermatitis, psoriasis, contact dermatitis, candidiasis, cellulitis, </w:t>
      </w:r>
      <w:proofErr w:type="gramStart"/>
      <w:r w:rsidRPr="009712E2">
        <w:rPr>
          <w:rFonts w:cs="ArialMT"/>
          <w:color w:val="000000"/>
        </w:rPr>
        <w:t>melanoma</w:t>
      </w:r>
      <w:proofErr w:type="gramEnd"/>
      <w:r w:rsidRPr="009712E2">
        <w:rPr>
          <w:rFonts w:cs="ArialMT"/>
          <w:color w:val="000000"/>
        </w:rPr>
        <w:t xml:space="preserve"> and non-melanoma skin cancer. (Harrison’s Online, Chapter 52)</w:t>
      </w:r>
    </w:p>
    <w:p w:rsidR="00A92489" w:rsidRPr="009712E2" w:rsidRDefault="00A92489" w:rsidP="00A9248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ArialMT"/>
          <w:color w:val="000000"/>
        </w:rPr>
      </w:pPr>
      <w:r w:rsidRPr="009712E2">
        <w:rPr>
          <w:rFonts w:cs="ArialMT"/>
          <w:color w:val="000000"/>
        </w:rPr>
        <w:t xml:space="preserve">Demonstrate knowledge of basic pharmacology and administration of medications commonly used for treatment of skin diseases, particularly steroids, topical and oral </w:t>
      </w:r>
      <w:proofErr w:type="spellStart"/>
      <w:r w:rsidRPr="009712E2">
        <w:rPr>
          <w:rFonts w:cs="ArialMT"/>
          <w:color w:val="000000"/>
        </w:rPr>
        <w:t>retinoids</w:t>
      </w:r>
      <w:proofErr w:type="spellEnd"/>
      <w:r w:rsidRPr="009712E2">
        <w:rPr>
          <w:rFonts w:cs="ArialMT"/>
          <w:color w:val="000000"/>
        </w:rPr>
        <w:t>, topical and oral antimicrobial agents and emollients. (Harrison’s Online, Chapter 52)</w:t>
      </w:r>
    </w:p>
    <w:p w:rsidR="00A92489" w:rsidRPr="009712E2" w:rsidRDefault="00A92489" w:rsidP="00A9248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ArialMT"/>
          <w:color w:val="000000"/>
        </w:rPr>
      </w:pPr>
      <w:r w:rsidRPr="009712E2">
        <w:rPr>
          <w:rFonts w:cs="ArialMT"/>
          <w:color w:val="000000"/>
        </w:rPr>
        <w:t>Identify at least 5 risk factors for melanoma and non-melanoma skin cancer (total body nevi, family or personal history, dysplastic nevi, light skin/hair/eye color, poor tanning ability, freckling, UV exposure/sunburns/tanning booths, CDKN2A mutation, MC1R variants). (Harrison’s Online, Chapter 87)</w:t>
      </w:r>
    </w:p>
    <w:p w:rsidR="00A92489" w:rsidRPr="009712E2" w:rsidRDefault="00A92489" w:rsidP="00A9248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ArialMT"/>
          <w:color w:val="000000"/>
        </w:rPr>
      </w:pPr>
      <w:r w:rsidRPr="009712E2">
        <w:rPr>
          <w:rFonts w:cs="ArialMT"/>
          <w:color w:val="000000"/>
        </w:rPr>
        <w:t xml:space="preserve">Define the following dermatologic terms used in describing morphology of skin lesions and eruptions: plaque, patch, macule, papule, wheal, vesicle, bulla, nodule, </w:t>
      </w:r>
      <w:proofErr w:type="gramStart"/>
      <w:r w:rsidRPr="009712E2">
        <w:rPr>
          <w:rFonts w:cs="ArialMT"/>
          <w:color w:val="000000"/>
        </w:rPr>
        <w:t>pustule</w:t>
      </w:r>
      <w:proofErr w:type="gramEnd"/>
      <w:r w:rsidRPr="009712E2">
        <w:rPr>
          <w:rFonts w:cs="ArialMT"/>
          <w:color w:val="000000"/>
        </w:rPr>
        <w:t>.</w:t>
      </w:r>
    </w:p>
    <w:p w:rsidR="00A92489" w:rsidRPr="009712E2" w:rsidRDefault="00A92489" w:rsidP="00A9248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ArialMT"/>
          <w:color w:val="000000"/>
        </w:rPr>
      </w:pPr>
      <w:r w:rsidRPr="009712E2">
        <w:rPr>
          <w:rFonts w:cs="ArialMT"/>
          <w:color w:val="000000"/>
        </w:rPr>
        <w:t>Accurately describe skin lesions using terms that describe the morphology, shape and pattern of skin lesions.</w:t>
      </w:r>
    </w:p>
    <w:p w:rsidR="00A92489" w:rsidRPr="009712E2" w:rsidRDefault="00A92489" w:rsidP="00A9248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ArialMT"/>
          <w:color w:val="000000"/>
        </w:rPr>
      </w:pPr>
      <w:r w:rsidRPr="009712E2">
        <w:rPr>
          <w:rFonts w:cs="ArialMT"/>
          <w:color w:val="000000"/>
        </w:rPr>
        <w:t xml:space="preserve">Apply the ABCDE tool in the evaluation of </w:t>
      </w:r>
      <w:proofErr w:type="spellStart"/>
      <w:r w:rsidRPr="009712E2">
        <w:rPr>
          <w:rFonts w:cs="ArialMT"/>
          <w:color w:val="000000"/>
        </w:rPr>
        <w:t>hyperpigmented</w:t>
      </w:r>
      <w:proofErr w:type="spellEnd"/>
      <w:r w:rsidRPr="009712E2">
        <w:rPr>
          <w:rFonts w:cs="ArialMT"/>
          <w:color w:val="000000"/>
        </w:rPr>
        <w:t xml:space="preserve"> lesions.</w:t>
      </w:r>
    </w:p>
    <w:p w:rsidR="001F6A1C" w:rsidRDefault="001F6A1C"/>
    <w:sectPr w:rsidR="001F6A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32A44"/>
    <w:multiLevelType w:val="hybridMultilevel"/>
    <w:tmpl w:val="B79211E0"/>
    <w:lvl w:ilvl="0" w:tplc="ECAC1604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489"/>
    <w:rsid w:val="000B4D31"/>
    <w:rsid w:val="001F6A1C"/>
    <w:rsid w:val="00720D78"/>
    <w:rsid w:val="007F1A43"/>
    <w:rsid w:val="00A6063C"/>
    <w:rsid w:val="00A92489"/>
    <w:rsid w:val="00FF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EA4A2F-5FC2-4EDE-914F-493873075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4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1A43"/>
    <w:pPr>
      <w:spacing w:after="0"/>
      <w:contextualSpacing/>
    </w:pPr>
    <w:rPr>
      <w:rFonts w:cs="Times New Roman"/>
      <w:szCs w:val="24"/>
    </w:rPr>
  </w:style>
  <w:style w:type="paragraph" w:styleId="ListParagraph">
    <w:name w:val="List Paragraph"/>
    <w:basedOn w:val="Normal"/>
    <w:uiPriority w:val="34"/>
    <w:qFormat/>
    <w:rsid w:val="00A92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Minor</dc:creator>
  <cp:keywords/>
  <dc:description/>
  <cp:lastModifiedBy>Suzanne Minor</cp:lastModifiedBy>
  <cp:revision>3</cp:revision>
  <dcterms:created xsi:type="dcterms:W3CDTF">2018-05-03T20:40:00Z</dcterms:created>
  <dcterms:modified xsi:type="dcterms:W3CDTF">2018-05-09T14:30:00Z</dcterms:modified>
</cp:coreProperties>
</file>