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5B5BE"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Appendix A.</w:t>
      </w:r>
    </w:p>
    <w:p w14:paraId="696A3DBF"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Facilitator Guide: Case Based Learning, FM Clerkship Didactic Session, Common</w:t>
      </w:r>
    </w:p>
    <w:p w14:paraId="2BCFAED1"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Dermatoses</w:t>
      </w:r>
    </w:p>
    <w:p w14:paraId="59724704" w14:textId="77777777" w:rsidR="007B2AFC" w:rsidRPr="00CB14A1" w:rsidRDefault="007B2AFC" w:rsidP="007B2AFC">
      <w:pPr>
        <w:autoSpaceDE w:val="0"/>
        <w:autoSpaceDN w:val="0"/>
        <w:adjustRightInd w:val="0"/>
        <w:spacing w:after="0"/>
        <w:rPr>
          <w:rFonts w:cs="Arial-BoldMT"/>
          <w:b/>
          <w:bCs/>
          <w:color w:val="000000"/>
        </w:rPr>
      </w:pPr>
    </w:p>
    <w:p w14:paraId="101B3C0C"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 xml:space="preserve">Before beginning the session, draw the chart below on the board. Also, write the basic introductory sentence about the patient above the chart. </w:t>
      </w:r>
    </w:p>
    <w:p w14:paraId="7FDB58CB" w14:textId="77777777" w:rsidR="007B2AFC" w:rsidRPr="00CB14A1" w:rsidRDefault="007B2AFC" w:rsidP="007B2AFC">
      <w:pPr>
        <w:autoSpaceDE w:val="0"/>
        <w:autoSpaceDN w:val="0"/>
        <w:adjustRightInd w:val="0"/>
        <w:spacing w:after="0"/>
        <w:rPr>
          <w:rFonts w:cs="ArialMT"/>
          <w:color w:val="000000"/>
        </w:rPr>
      </w:pPr>
      <w:r w:rsidRPr="00CB14A1">
        <w:rPr>
          <w:rFonts w:cs="Arial-BoldMT"/>
          <w:b/>
          <w:bCs/>
          <w:color w:val="000000"/>
        </w:rPr>
        <w:t xml:space="preserve">Basic introductory sentence: </w:t>
      </w:r>
      <w:r w:rsidRPr="00CB14A1">
        <w:rPr>
          <w:rFonts w:cs="ArialMT"/>
          <w:color w:val="000000"/>
        </w:rPr>
        <w:t>29 year old female comes to the clinic with a new skin lesion on her leg.</w:t>
      </w:r>
    </w:p>
    <w:p w14:paraId="1CEA6C0B" w14:textId="77777777" w:rsidR="007B2AFC" w:rsidRDefault="007B2AFC" w:rsidP="007B2AFC">
      <w:pPr>
        <w:autoSpaceDE w:val="0"/>
        <w:autoSpaceDN w:val="0"/>
        <w:adjustRightInd w:val="0"/>
        <w:spacing w:after="0"/>
        <w:rPr>
          <w:rFonts w:ascii="Arial-BoldMT" w:hAnsi="Arial-BoldMT" w:cs="Arial-BoldMT"/>
          <w:b/>
          <w:bCs/>
          <w:color w:val="000000"/>
        </w:rPr>
      </w:pPr>
    </w:p>
    <w:tbl>
      <w:tblPr>
        <w:tblStyle w:val="TableGrid"/>
        <w:tblW w:w="0" w:type="auto"/>
        <w:tblLook w:val="04A0" w:firstRow="1" w:lastRow="0" w:firstColumn="1" w:lastColumn="0" w:noHBand="0" w:noVBand="1"/>
      </w:tblPr>
      <w:tblGrid>
        <w:gridCol w:w="2337"/>
        <w:gridCol w:w="2337"/>
        <w:gridCol w:w="2338"/>
        <w:gridCol w:w="2338"/>
      </w:tblGrid>
      <w:tr w:rsidR="007B2AFC" w:rsidRPr="00CB14A1" w14:paraId="2498F875" w14:textId="77777777" w:rsidTr="00FF1808">
        <w:tc>
          <w:tcPr>
            <w:tcW w:w="2337" w:type="dxa"/>
          </w:tcPr>
          <w:p w14:paraId="683FA50E" w14:textId="77777777" w:rsidR="007B2AFC" w:rsidRPr="00CB14A1" w:rsidRDefault="009C70E1" w:rsidP="00FF1808">
            <w:pPr>
              <w:autoSpaceDE w:val="0"/>
              <w:autoSpaceDN w:val="0"/>
              <w:adjustRightInd w:val="0"/>
              <w:rPr>
                <w:rFonts w:cs="Arial-BoldMT"/>
                <w:b/>
                <w:bCs/>
                <w:color w:val="000000"/>
              </w:rPr>
            </w:pPr>
            <w:r>
              <w:rPr>
                <w:rFonts w:cs="Arial-BoldMT"/>
                <w:b/>
                <w:bCs/>
                <w:color w:val="000000"/>
              </w:rPr>
              <w:t xml:space="preserve">Differential </w:t>
            </w:r>
            <w:r w:rsidR="007B2AFC" w:rsidRPr="00CB14A1">
              <w:rPr>
                <w:rFonts w:cs="Arial-BoldMT"/>
                <w:b/>
                <w:bCs/>
                <w:color w:val="000000"/>
              </w:rPr>
              <w:t>Diagnoses</w:t>
            </w:r>
          </w:p>
        </w:tc>
        <w:tc>
          <w:tcPr>
            <w:tcW w:w="2337" w:type="dxa"/>
          </w:tcPr>
          <w:p w14:paraId="6CABF9BA"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 xml:space="preserve">Pathophysiology </w:t>
            </w:r>
          </w:p>
          <w:p w14:paraId="1C984723"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if applicable</w:t>
            </w:r>
          </w:p>
        </w:tc>
        <w:tc>
          <w:tcPr>
            <w:tcW w:w="2338" w:type="dxa"/>
          </w:tcPr>
          <w:p w14:paraId="18EDD937"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Relevant History</w:t>
            </w:r>
          </w:p>
        </w:tc>
        <w:tc>
          <w:tcPr>
            <w:tcW w:w="2338" w:type="dxa"/>
          </w:tcPr>
          <w:p w14:paraId="77B2E21A"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Relevant Physical</w:t>
            </w:r>
          </w:p>
        </w:tc>
      </w:tr>
      <w:tr w:rsidR="007B2AFC" w:rsidRPr="00CB14A1" w14:paraId="4857139C" w14:textId="77777777" w:rsidTr="00FF1808">
        <w:tc>
          <w:tcPr>
            <w:tcW w:w="2337" w:type="dxa"/>
          </w:tcPr>
          <w:p w14:paraId="1B806178"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Vascular</w:t>
            </w:r>
          </w:p>
          <w:p w14:paraId="2727FE94" w14:textId="77777777" w:rsidR="007B2AFC" w:rsidRPr="00CB14A1" w:rsidRDefault="007B2AFC" w:rsidP="00FF1808">
            <w:pPr>
              <w:autoSpaceDE w:val="0"/>
              <w:autoSpaceDN w:val="0"/>
              <w:adjustRightInd w:val="0"/>
              <w:rPr>
                <w:rFonts w:cs="Arial-BoldMT"/>
                <w:b/>
                <w:bCs/>
                <w:color w:val="000000"/>
              </w:rPr>
            </w:pPr>
          </w:p>
        </w:tc>
        <w:tc>
          <w:tcPr>
            <w:tcW w:w="2337" w:type="dxa"/>
          </w:tcPr>
          <w:p w14:paraId="445E4044" w14:textId="77777777" w:rsidR="007B2AFC" w:rsidRPr="00CB14A1" w:rsidRDefault="007B2AFC" w:rsidP="00FF1808">
            <w:pPr>
              <w:autoSpaceDE w:val="0"/>
              <w:autoSpaceDN w:val="0"/>
              <w:adjustRightInd w:val="0"/>
              <w:rPr>
                <w:rFonts w:cs="Arial-BoldMT"/>
                <w:b/>
                <w:bCs/>
                <w:color w:val="000000"/>
              </w:rPr>
            </w:pPr>
          </w:p>
        </w:tc>
        <w:tc>
          <w:tcPr>
            <w:tcW w:w="2338" w:type="dxa"/>
          </w:tcPr>
          <w:p w14:paraId="6ED45BFF" w14:textId="77777777" w:rsidR="007B2AFC" w:rsidRPr="00CB14A1" w:rsidRDefault="007B2AFC" w:rsidP="00FF1808">
            <w:pPr>
              <w:autoSpaceDE w:val="0"/>
              <w:autoSpaceDN w:val="0"/>
              <w:adjustRightInd w:val="0"/>
              <w:rPr>
                <w:rFonts w:cs="Arial-BoldMT"/>
                <w:b/>
                <w:bCs/>
                <w:color w:val="000000"/>
              </w:rPr>
            </w:pPr>
          </w:p>
        </w:tc>
        <w:tc>
          <w:tcPr>
            <w:tcW w:w="2338" w:type="dxa"/>
          </w:tcPr>
          <w:p w14:paraId="63DA4A08" w14:textId="77777777" w:rsidR="007B2AFC" w:rsidRPr="00CB14A1" w:rsidRDefault="007B2AFC" w:rsidP="00FF1808">
            <w:pPr>
              <w:autoSpaceDE w:val="0"/>
              <w:autoSpaceDN w:val="0"/>
              <w:adjustRightInd w:val="0"/>
              <w:rPr>
                <w:rFonts w:cs="Arial-BoldMT"/>
                <w:b/>
                <w:bCs/>
                <w:color w:val="000000"/>
              </w:rPr>
            </w:pPr>
          </w:p>
        </w:tc>
      </w:tr>
      <w:tr w:rsidR="007B2AFC" w:rsidRPr="00CB14A1" w14:paraId="2767D4E5" w14:textId="77777777" w:rsidTr="00FF1808">
        <w:tc>
          <w:tcPr>
            <w:tcW w:w="2337" w:type="dxa"/>
          </w:tcPr>
          <w:p w14:paraId="4F98276E"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Infectious</w:t>
            </w:r>
          </w:p>
          <w:p w14:paraId="1B2D860C" w14:textId="77777777" w:rsidR="007B2AFC" w:rsidRPr="00CB14A1" w:rsidRDefault="007B2AFC" w:rsidP="00FF1808">
            <w:pPr>
              <w:autoSpaceDE w:val="0"/>
              <w:autoSpaceDN w:val="0"/>
              <w:adjustRightInd w:val="0"/>
              <w:rPr>
                <w:rFonts w:cs="Arial-BoldMT"/>
                <w:b/>
                <w:bCs/>
                <w:color w:val="000000"/>
              </w:rPr>
            </w:pPr>
          </w:p>
        </w:tc>
        <w:tc>
          <w:tcPr>
            <w:tcW w:w="2337" w:type="dxa"/>
          </w:tcPr>
          <w:p w14:paraId="3C7C4118" w14:textId="77777777" w:rsidR="007B2AFC" w:rsidRPr="00CB14A1" w:rsidRDefault="007B2AFC" w:rsidP="00FF1808">
            <w:pPr>
              <w:autoSpaceDE w:val="0"/>
              <w:autoSpaceDN w:val="0"/>
              <w:adjustRightInd w:val="0"/>
              <w:rPr>
                <w:rFonts w:cs="Arial-BoldMT"/>
                <w:b/>
                <w:bCs/>
                <w:color w:val="000000"/>
              </w:rPr>
            </w:pPr>
          </w:p>
        </w:tc>
        <w:tc>
          <w:tcPr>
            <w:tcW w:w="2338" w:type="dxa"/>
          </w:tcPr>
          <w:p w14:paraId="05D9FB2E" w14:textId="77777777" w:rsidR="007B2AFC" w:rsidRPr="00CB14A1" w:rsidRDefault="007B2AFC" w:rsidP="00FF1808">
            <w:pPr>
              <w:autoSpaceDE w:val="0"/>
              <w:autoSpaceDN w:val="0"/>
              <w:adjustRightInd w:val="0"/>
              <w:rPr>
                <w:rFonts w:cs="Arial-BoldMT"/>
                <w:b/>
                <w:bCs/>
                <w:color w:val="000000"/>
              </w:rPr>
            </w:pPr>
          </w:p>
        </w:tc>
        <w:tc>
          <w:tcPr>
            <w:tcW w:w="2338" w:type="dxa"/>
          </w:tcPr>
          <w:p w14:paraId="1685D5CD" w14:textId="77777777" w:rsidR="007B2AFC" w:rsidRPr="00CB14A1" w:rsidRDefault="007B2AFC" w:rsidP="00FF1808">
            <w:pPr>
              <w:autoSpaceDE w:val="0"/>
              <w:autoSpaceDN w:val="0"/>
              <w:adjustRightInd w:val="0"/>
              <w:rPr>
                <w:rFonts w:cs="Arial-BoldMT"/>
                <w:b/>
                <w:bCs/>
                <w:color w:val="000000"/>
              </w:rPr>
            </w:pPr>
          </w:p>
        </w:tc>
      </w:tr>
      <w:tr w:rsidR="007B2AFC" w:rsidRPr="00CB14A1" w14:paraId="70520C59" w14:textId="77777777" w:rsidTr="00FF1808">
        <w:tc>
          <w:tcPr>
            <w:tcW w:w="2337" w:type="dxa"/>
          </w:tcPr>
          <w:p w14:paraId="555F0A3D"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Neoplasm</w:t>
            </w:r>
          </w:p>
          <w:p w14:paraId="3A18B714" w14:textId="77777777" w:rsidR="007B2AFC" w:rsidRPr="00CB14A1" w:rsidRDefault="007B2AFC" w:rsidP="00FF1808">
            <w:pPr>
              <w:autoSpaceDE w:val="0"/>
              <w:autoSpaceDN w:val="0"/>
              <w:adjustRightInd w:val="0"/>
              <w:rPr>
                <w:rFonts w:cs="Arial-BoldMT"/>
                <w:b/>
                <w:bCs/>
                <w:color w:val="000000"/>
              </w:rPr>
            </w:pPr>
          </w:p>
        </w:tc>
        <w:tc>
          <w:tcPr>
            <w:tcW w:w="2337" w:type="dxa"/>
          </w:tcPr>
          <w:p w14:paraId="613449D6" w14:textId="77777777" w:rsidR="007B2AFC" w:rsidRPr="00CB14A1" w:rsidRDefault="007B2AFC" w:rsidP="00FF1808">
            <w:pPr>
              <w:autoSpaceDE w:val="0"/>
              <w:autoSpaceDN w:val="0"/>
              <w:adjustRightInd w:val="0"/>
              <w:rPr>
                <w:rFonts w:cs="Arial-BoldMT"/>
                <w:b/>
                <w:bCs/>
                <w:color w:val="000000"/>
              </w:rPr>
            </w:pPr>
          </w:p>
        </w:tc>
        <w:tc>
          <w:tcPr>
            <w:tcW w:w="2338" w:type="dxa"/>
          </w:tcPr>
          <w:p w14:paraId="2E019333" w14:textId="77777777" w:rsidR="007B2AFC" w:rsidRPr="00CB14A1" w:rsidRDefault="007B2AFC" w:rsidP="00FF1808">
            <w:pPr>
              <w:autoSpaceDE w:val="0"/>
              <w:autoSpaceDN w:val="0"/>
              <w:adjustRightInd w:val="0"/>
              <w:rPr>
                <w:rFonts w:cs="Arial-BoldMT"/>
                <w:b/>
                <w:bCs/>
                <w:color w:val="000000"/>
              </w:rPr>
            </w:pPr>
          </w:p>
        </w:tc>
        <w:tc>
          <w:tcPr>
            <w:tcW w:w="2338" w:type="dxa"/>
          </w:tcPr>
          <w:p w14:paraId="0D78DA0E" w14:textId="77777777" w:rsidR="007B2AFC" w:rsidRPr="00CB14A1" w:rsidRDefault="007B2AFC" w:rsidP="00FF1808">
            <w:pPr>
              <w:autoSpaceDE w:val="0"/>
              <w:autoSpaceDN w:val="0"/>
              <w:adjustRightInd w:val="0"/>
              <w:rPr>
                <w:rFonts w:cs="Arial-BoldMT"/>
                <w:b/>
                <w:bCs/>
                <w:color w:val="000000"/>
              </w:rPr>
            </w:pPr>
          </w:p>
        </w:tc>
      </w:tr>
      <w:tr w:rsidR="007B2AFC" w:rsidRPr="00CB14A1" w14:paraId="47A5AF77" w14:textId="77777777" w:rsidTr="00FF1808">
        <w:tc>
          <w:tcPr>
            <w:tcW w:w="2337" w:type="dxa"/>
          </w:tcPr>
          <w:p w14:paraId="16B09431"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Degenerative</w:t>
            </w:r>
          </w:p>
          <w:p w14:paraId="0F31D7F9" w14:textId="77777777" w:rsidR="007B2AFC" w:rsidRPr="00CB14A1" w:rsidRDefault="007B2AFC" w:rsidP="00FF1808">
            <w:pPr>
              <w:autoSpaceDE w:val="0"/>
              <w:autoSpaceDN w:val="0"/>
              <w:adjustRightInd w:val="0"/>
              <w:rPr>
                <w:rFonts w:cs="Arial-BoldMT"/>
                <w:b/>
                <w:bCs/>
                <w:color w:val="000000"/>
              </w:rPr>
            </w:pPr>
          </w:p>
        </w:tc>
        <w:tc>
          <w:tcPr>
            <w:tcW w:w="2337" w:type="dxa"/>
          </w:tcPr>
          <w:p w14:paraId="06371978" w14:textId="77777777" w:rsidR="007B2AFC" w:rsidRPr="00CB14A1" w:rsidRDefault="007B2AFC" w:rsidP="00FF1808">
            <w:pPr>
              <w:autoSpaceDE w:val="0"/>
              <w:autoSpaceDN w:val="0"/>
              <w:adjustRightInd w:val="0"/>
              <w:rPr>
                <w:rFonts w:cs="Arial-BoldMT"/>
                <w:b/>
                <w:bCs/>
                <w:color w:val="000000"/>
              </w:rPr>
            </w:pPr>
          </w:p>
        </w:tc>
        <w:tc>
          <w:tcPr>
            <w:tcW w:w="2338" w:type="dxa"/>
          </w:tcPr>
          <w:p w14:paraId="0AD8B1F1" w14:textId="77777777" w:rsidR="007B2AFC" w:rsidRPr="00CB14A1" w:rsidRDefault="007B2AFC" w:rsidP="00FF1808">
            <w:pPr>
              <w:autoSpaceDE w:val="0"/>
              <w:autoSpaceDN w:val="0"/>
              <w:adjustRightInd w:val="0"/>
              <w:rPr>
                <w:rFonts w:cs="Arial-BoldMT"/>
                <w:b/>
                <w:bCs/>
                <w:color w:val="000000"/>
              </w:rPr>
            </w:pPr>
          </w:p>
        </w:tc>
        <w:tc>
          <w:tcPr>
            <w:tcW w:w="2338" w:type="dxa"/>
          </w:tcPr>
          <w:p w14:paraId="362F1782" w14:textId="77777777" w:rsidR="007B2AFC" w:rsidRPr="00CB14A1" w:rsidRDefault="007B2AFC" w:rsidP="00FF1808">
            <w:pPr>
              <w:autoSpaceDE w:val="0"/>
              <w:autoSpaceDN w:val="0"/>
              <w:adjustRightInd w:val="0"/>
              <w:rPr>
                <w:rFonts w:cs="Arial-BoldMT"/>
                <w:b/>
                <w:bCs/>
                <w:color w:val="000000"/>
              </w:rPr>
            </w:pPr>
          </w:p>
        </w:tc>
      </w:tr>
      <w:tr w:rsidR="007B2AFC" w:rsidRPr="00CB14A1" w14:paraId="7640E88A" w14:textId="77777777" w:rsidTr="00FF1808">
        <w:tc>
          <w:tcPr>
            <w:tcW w:w="2337" w:type="dxa"/>
          </w:tcPr>
          <w:p w14:paraId="3A494EE2"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Ingestion/Drugs</w:t>
            </w:r>
          </w:p>
          <w:p w14:paraId="29640819" w14:textId="77777777" w:rsidR="007B2AFC" w:rsidRPr="00CB14A1" w:rsidRDefault="007B2AFC" w:rsidP="00FF1808">
            <w:pPr>
              <w:autoSpaceDE w:val="0"/>
              <w:autoSpaceDN w:val="0"/>
              <w:adjustRightInd w:val="0"/>
              <w:rPr>
                <w:rFonts w:cs="Arial-BoldMT"/>
                <w:b/>
                <w:bCs/>
                <w:color w:val="000000"/>
              </w:rPr>
            </w:pPr>
          </w:p>
        </w:tc>
        <w:tc>
          <w:tcPr>
            <w:tcW w:w="2337" w:type="dxa"/>
          </w:tcPr>
          <w:p w14:paraId="7D97724E" w14:textId="77777777" w:rsidR="007B2AFC" w:rsidRPr="00CB14A1" w:rsidRDefault="007B2AFC" w:rsidP="00FF1808">
            <w:pPr>
              <w:autoSpaceDE w:val="0"/>
              <w:autoSpaceDN w:val="0"/>
              <w:adjustRightInd w:val="0"/>
              <w:rPr>
                <w:rFonts w:cs="Arial-BoldMT"/>
                <w:b/>
                <w:bCs/>
                <w:color w:val="000000"/>
              </w:rPr>
            </w:pPr>
          </w:p>
        </w:tc>
        <w:tc>
          <w:tcPr>
            <w:tcW w:w="2338" w:type="dxa"/>
          </w:tcPr>
          <w:p w14:paraId="360928A0" w14:textId="77777777" w:rsidR="007B2AFC" w:rsidRPr="00CB14A1" w:rsidRDefault="007B2AFC" w:rsidP="00FF1808">
            <w:pPr>
              <w:autoSpaceDE w:val="0"/>
              <w:autoSpaceDN w:val="0"/>
              <w:adjustRightInd w:val="0"/>
              <w:rPr>
                <w:rFonts w:cs="Arial-BoldMT"/>
                <w:b/>
                <w:bCs/>
                <w:color w:val="000000"/>
              </w:rPr>
            </w:pPr>
          </w:p>
        </w:tc>
        <w:tc>
          <w:tcPr>
            <w:tcW w:w="2338" w:type="dxa"/>
          </w:tcPr>
          <w:p w14:paraId="18685992" w14:textId="77777777" w:rsidR="007B2AFC" w:rsidRPr="00CB14A1" w:rsidRDefault="007B2AFC" w:rsidP="00FF1808">
            <w:pPr>
              <w:autoSpaceDE w:val="0"/>
              <w:autoSpaceDN w:val="0"/>
              <w:adjustRightInd w:val="0"/>
              <w:rPr>
                <w:rFonts w:cs="Arial-BoldMT"/>
                <w:b/>
                <w:bCs/>
                <w:color w:val="000000"/>
              </w:rPr>
            </w:pPr>
          </w:p>
        </w:tc>
      </w:tr>
      <w:tr w:rsidR="007B2AFC" w:rsidRPr="00CB14A1" w14:paraId="3E0C2B7F" w14:textId="77777777" w:rsidTr="00FF1808">
        <w:tc>
          <w:tcPr>
            <w:tcW w:w="2337" w:type="dxa"/>
          </w:tcPr>
          <w:p w14:paraId="3325E04F"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Congenital</w:t>
            </w:r>
          </w:p>
          <w:p w14:paraId="4F1AF903" w14:textId="77777777" w:rsidR="007B2AFC" w:rsidRPr="00CB14A1" w:rsidRDefault="007B2AFC" w:rsidP="00FF1808">
            <w:pPr>
              <w:autoSpaceDE w:val="0"/>
              <w:autoSpaceDN w:val="0"/>
              <w:adjustRightInd w:val="0"/>
              <w:rPr>
                <w:rFonts w:cs="Arial-BoldMT"/>
                <w:b/>
                <w:bCs/>
                <w:color w:val="000000"/>
              </w:rPr>
            </w:pPr>
          </w:p>
        </w:tc>
        <w:tc>
          <w:tcPr>
            <w:tcW w:w="2337" w:type="dxa"/>
          </w:tcPr>
          <w:p w14:paraId="58CFB869" w14:textId="77777777" w:rsidR="007B2AFC" w:rsidRPr="00CB14A1" w:rsidRDefault="007B2AFC" w:rsidP="00FF1808">
            <w:pPr>
              <w:autoSpaceDE w:val="0"/>
              <w:autoSpaceDN w:val="0"/>
              <w:adjustRightInd w:val="0"/>
              <w:rPr>
                <w:rFonts w:cs="Arial-BoldMT"/>
                <w:b/>
                <w:bCs/>
                <w:color w:val="000000"/>
              </w:rPr>
            </w:pPr>
          </w:p>
        </w:tc>
        <w:tc>
          <w:tcPr>
            <w:tcW w:w="2338" w:type="dxa"/>
          </w:tcPr>
          <w:p w14:paraId="33E2898F" w14:textId="77777777" w:rsidR="007B2AFC" w:rsidRPr="00CB14A1" w:rsidRDefault="007B2AFC" w:rsidP="00FF1808">
            <w:pPr>
              <w:autoSpaceDE w:val="0"/>
              <w:autoSpaceDN w:val="0"/>
              <w:adjustRightInd w:val="0"/>
              <w:rPr>
                <w:rFonts w:cs="Arial-BoldMT"/>
                <w:b/>
                <w:bCs/>
                <w:color w:val="000000"/>
              </w:rPr>
            </w:pPr>
          </w:p>
        </w:tc>
        <w:tc>
          <w:tcPr>
            <w:tcW w:w="2338" w:type="dxa"/>
          </w:tcPr>
          <w:p w14:paraId="14C3FEA1" w14:textId="77777777" w:rsidR="007B2AFC" w:rsidRPr="00CB14A1" w:rsidRDefault="007B2AFC" w:rsidP="00FF1808">
            <w:pPr>
              <w:autoSpaceDE w:val="0"/>
              <w:autoSpaceDN w:val="0"/>
              <w:adjustRightInd w:val="0"/>
              <w:rPr>
                <w:rFonts w:cs="Arial-BoldMT"/>
                <w:b/>
                <w:bCs/>
                <w:color w:val="000000"/>
              </w:rPr>
            </w:pPr>
          </w:p>
        </w:tc>
      </w:tr>
      <w:tr w:rsidR="007B2AFC" w:rsidRPr="00CB14A1" w14:paraId="53FA7F79" w14:textId="77777777" w:rsidTr="00FF1808">
        <w:tc>
          <w:tcPr>
            <w:tcW w:w="2337" w:type="dxa"/>
          </w:tcPr>
          <w:p w14:paraId="73ED8C23"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Autoimmune</w:t>
            </w:r>
          </w:p>
          <w:p w14:paraId="7B261538" w14:textId="77777777" w:rsidR="007B2AFC" w:rsidRPr="00CB14A1" w:rsidRDefault="007B2AFC" w:rsidP="00FF1808">
            <w:pPr>
              <w:autoSpaceDE w:val="0"/>
              <w:autoSpaceDN w:val="0"/>
              <w:adjustRightInd w:val="0"/>
              <w:rPr>
                <w:rFonts w:cs="Arial-BoldMT"/>
                <w:b/>
                <w:bCs/>
                <w:color w:val="000000"/>
              </w:rPr>
            </w:pPr>
          </w:p>
        </w:tc>
        <w:tc>
          <w:tcPr>
            <w:tcW w:w="2337" w:type="dxa"/>
          </w:tcPr>
          <w:p w14:paraId="7F0904F1" w14:textId="77777777" w:rsidR="007B2AFC" w:rsidRPr="00CB14A1" w:rsidRDefault="007B2AFC" w:rsidP="00FF1808">
            <w:pPr>
              <w:autoSpaceDE w:val="0"/>
              <w:autoSpaceDN w:val="0"/>
              <w:adjustRightInd w:val="0"/>
              <w:rPr>
                <w:rFonts w:cs="Arial-BoldMT"/>
                <w:b/>
                <w:bCs/>
                <w:color w:val="000000"/>
              </w:rPr>
            </w:pPr>
          </w:p>
        </w:tc>
        <w:tc>
          <w:tcPr>
            <w:tcW w:w="2338" w:type="dxa"/>
          </w:tcPr>
          <w:p w14:paraId="180F9EA5" w14:textId="77777777" w:rsidR="007B2AFC" w:rsidRPr="00CB14A1" w:rsidRDefault="007B2AFC" w:rsidP="00FF1808">
            <w:pPr>
              <w:autoSpaceDE w:val="0"/>
              <w:autoSpaceDN w:val="0"/>
              <w:adjustRightInd w:val="0"/>
              <w:rPr>
                <w:rFonts w:cs="Arial-BoldMT"/>
                <w:b/>
                <w:bCs/>
                <w:color w:val="000000"/>
              </w:rPr>
            </w:pPr>
          </w:p>
        </w:tc>
        <w:tc>
          <w:tcPr>
            <w:tcW w:w="2338" w:type="dxa"/>
          </w:tcPr>
          <w:p w14:paraId="2A45D49E" w14:textId="77777777" w:rsidR="007B2AFC" w:rsidRPr="00CB14A1" w:rsidRDefault="007B2AFC" w:rsidP="00FF1808">
            <w:pPr>
              <w:autoSpaceDE w:val="0"/>
              <w:autoSpaceDN w:val="0"/>
              <w:adjustRightInd w:val="0"/>
              <w:rPr>
                <w:rFonts w:cs="Arial-BoldMT"/>
                <w:b/>
                <w:bCs/>
                <w:color w:val="000000"/>
              </w:rPr>
            </w:pPr>
          </w:p>
        </w:tc>
      </w:tr>
      <w:tr w:rsidR="007B2AFC" w:rsidRPr="00CB14A1" w14:paraId="676358F3" w14:textId="77777777" w:rsidTr="00FF1808">
        <w:tc>
          <w:tcPr>
            <w:tcW w:w="2337" w:type="dxa"/>
          </w:tcPr>
          <w:p w14:paraId="4BF92923"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Trauma</w:t>
            </w:r>
          </w:p>
          <w:p w14:paraId="30ABF7EF" w14:textId="77777777" w:rsidR="007B2AFC" w:rsidRPr="00CB14A1" w:rsidRDefault="007B2AFC" w:rsidP="00FF1808">
            <w:pPr>
              <w:autoSpaceDE w:val="0"/>
              <w:autoSpaceDN w:val="0"/>
              <w:adjustRightInd w:val="0"/>
              <w:rPr>
                <w:rFonts w:cs="Arial-BoldMT"/>
                <w:b/>
                <w:bCs/>
                <w:color w:val="000000"/>
              </w:rPr>
            </w:pPr>
          </w:p>
        </w:tc>
        <w:tc>
          <w:tcPr>
            <w:tcW w:w="2337" w:type="dxa"/>
          </w:tcPr>
          <w:p w14:paraId="50536BF5" w14:textId="77777777" w:rsidR="007B2AFC" w:rsidRPr="00CB14A1" w:rsidRDefault="007B2AFC" w:rsidP="00FF1808">
            <w:pPr>
              <w:autoSpaceDE w:val="0"/>
              <w:autoSpaceDN w:val="0"/>
              <w:adjustRightInd w:val="0"/>
              <w:rPr>
                <w:rFonts w:cs="Arial-BoldMT"/>
                <w:b/>
                <w:bCs/>
                <w:color w:val="000000"/>
              </w:rPr>
            </w:pPr>
          </w:p>
        </w:tc>
        <w:tc>
          <w:tcPr>
            <w:tcW w:w="2338" w:type="dxa"/>
          </w:tcPr>
          <w:p w14:paraId="2B617191" w14:textId="77777777" w:rsidR="007B2AFC" w:rsidRPr="00CB14A1" w:rsidRDefault="007B2AFC" w:rsidP="00FF1808">
            <w:pPr>
              <w:autoSpaceDE w:val="0"/>
              <w:autoSpaceDN w:val="0"/>
              <w:adjustRightInd w:val="0"/>
              <w:rPr>
                <w:rFonts w:cs="Arial-BoldMT"/>
                <w:b/>
                <w:bCs/>
                <w:color w:val="000000"/>
              </w:rPr>
            </w:pPr>
          </w:p>
        </w:tc>
        <w:tc>
          <w:tcPr>
            <w:tcW w:w="2338" w:type="dxa"/>
          </w:tcPr>
          <w:p w14:paraId="544EA02A" w14:textId="77777777" w:rsidR="007B2AFC" w:rsidRPr="00CB14A1" w:rsidRDefault="007B2AFC" w:rsidP="00FF1808">
            <w:pPr>
              <w:autoSpaceDE w:val="0"/>
              <w:autoSpaceDN w:val="0"/>
              <w:adjustRightInd w:val="0"/>
              <w:rPr>
                <w:rFonts w:cs="Arial-BoldMT"/>
                <w:b/>
                <w:bCs/>
                <w:color w:val="000000"/>
              </w:rPr>
            </w:pPr>
          </w:p>
        </w:tc>
      </w:tr>
      <w:tr w:rsidR="007B2AFC" w:rsidRPr="00CB14A1" w14:paraId="156A4A62" w14:textId="77777777" w:rsidTr="00FF1808">
        <w:tc>
          <w:tcPr>
            <w:tcW w:w="2337" w:type="dxa"/>
          </w:tcPr>
          <w:p w14:paraId="69585F7B" w14:textId="77777777" w:rsidR="007B2AFC" w:rsidRPr="00CB14A1" w:rsidRDefault="007B2AFC" w:rsidP="00FF1808">
            <w:pPr>
              <w:autoSpaceDE w:val="0"/>
              <w:autoSpaceDN w:val="0"/>
              <w:adjustRightInd w:val="0"/>
              <w:rPr>
                <w:rFonts w:cs="Arial-BoldMT"/>
                <w:b/>
                <w:bCs/>
                <w:color w:val="000000"/>
              </w:rPr>
            </w:pPr>
            <w:r w:rsidRPr="00CB14A1">
              <w:rPr>
                <w:rFonts w:cs="Arial-BoldMT"/>
                <w:b/>
                <w:bCs/>
                <w:color w:val="000000"/>
              </w:rPr>
              <w:t>Endocrine/Metabolic</w:t>
            </w:r>
          </w:p>
          <w:p w14:paraId="7E53DF86" w14:textId="77777777" w:rsidR="007B2AFC" w:rsidRPr="00CB14A1" w:rsidRDefault="007B2AFC" w:rsidP="00FF1808">
            <w:pPr>
              <w:autoSpaceDE w:val="0"/>
              <w:autoSpaceDN w:val="0"/>
              <w:adjustRightInd w:val="0"/>
              <w:rPr>
                <w:rFonts w:cs="Arial-BoldMT"/>
                <w:b/>
                <w:bCs/>
                <w:color w:val="000000"/>
              </w:rPr>
            </w:pPr>
          </w:p>
        </w:tc>
        <w:tc>
          <w:tcPr>
            <w:tcW w:w="2337" w:type="dxa"/>
          </w:tcPr>
          <w:p w14:paraId="72B322D2" w14:textId="77777777" w:rsidR="007B2AFC" w:rsidRPr="00CB14A1" w:rsidRDefault="007B2AFC" w:rsidP="00FF1808">
            <w:pPr>
              <w:autoSpaceDE w:val="0"/>
              <w:autoSpaceDN w:val="0"/>
              <w:adjustRightInd w:val="0"/>
              <w:rPr>
                <w:rFonts w:cs="Arial-BoldMT"/>
                <w:b/>
                <w:bCs/>
                <w:color w:val="000000"/>
              </w:rPr>
            </w:pPr>
          </w:p>
        </w:tc>
        <w:tc>
          <w:tcPr>
            <w:tcW w:w="2338" w:type="dxa"/>
          </w:tcPr>
          <w:p w14:paraId="5D4BB7F7" w14:textId="77777777" w:rsidR="007B2AFC" w:rsidRPr="00CB14A1" w:rsidRDefault="007B2AFC" w:rsidP="00FF1808">
            <w:pPr>
              <w:autoSpaceDE w:val="0"/>
              <w:autoSpaceDN w:val="0"/>
              <w:adjustRightInd w:val="0"/>
              <w:rPr>
                <w:rFonts w:cs="Arial-BoldMT"/>
                <w:b/>
                <w:bCs/>
                <w:color w:val="000000"/>
              </w:rPr>
            </w:pPr>
          </w:p>
        </w:tc>
        <w:tc>
          <w:tcPr>
            <w:tcW w:w="2338" w:type="dxa"/>
          </w:tcPr>
          <w:p w14:paraId="3CDD6B4D" w14:textId="77777777" w:rsidR="007B2AFC" w:rsidRPr="00CB14A1" w:rsidRDefault="007B2AFC" w:rsidP="00FF1808">
            <w:pPr>
              <w:autoSpaceDE w:val="0"/>
              <w:autoSpaceDN w:val="0"/>
              <w:adjustRightInd w:val="0"/>
              <w:rPr>
                <w:rFonts w:cs="Arial-BoldMT"/>
                <w:b/>
                <w:bCs/>
                <w:color w:val="000000"/>
              </w:rPr>
            </w:pPr>
          </w:p>
        </w:tc>
      </w:tr>
    </w:tbl>
    <w:p w14:paraId="29B44A2D" w14:textId="77777777" w:rsidR="007B2AFC" w:rsidRDefault="007B2AFC" w:rsidP="007B2AFC">
      <w:pPr>
        <w:autoSpaceDE w:val="0"/>
        <w:autoSpaceDN w:val="0"/>
        <w:adjustRightInd w:val="0"/>
        <w:spacing w:after="0"/>
        <w:rPr>
          <w:rFonts w:ascii="Arial-BoldMT" w:hAnsi="Arial-BoldMT" w:cs="Arial-BoldMT"/>
          <w:b/>
          <w:bCs/>
          <w:color w:val="000000"/>
        </w:rPr>
      </w:pPr>
    </w:p>
    <w:p w14:paraId="048E5926" w14:textId="77777777" w:rsidR="007B2AFC" w:rsidRPr="00CB14A1" w:rsidRDefault="007B2AFC" w:rsidP="007B2AFC">
      <w:pPr>
        <w:autoSpaceDE w:val="0"/>
        <w:autoSpaceDN w:val="0"/>
        <w:adjustRightInd w:val="0"/>
        <w:spacing w:after="0"/>
        <w:rPr>
          <w:rFonts w:cs="Arial-BoldMT"/>
          <w:b/>
          <w:bCs/>
          <w:color w:val="000000"/>
        </w:rPr>
      </w:pPr>
    </w:p>
    <w:p w14:paraId="63FEAE24"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Before beginning the session, informally check-in with the students. Ask how their week has been and if there have been any particularly good or challenging things about their clinical experiences.</w:t>
      </w:r>
    </w:p>
    <w:p w14:paraId="3C6B82C8" w14:textId="77777777" w:rsidR="007B2AFC" w:rsidRPr="00CB14A1" w:rsidRDefault="007B2AFC" w:rsidP="007B2AFC">
      <w:pPr>
        <w:autoSpaceDE w:val="0"/>
        <w:autoSpaceDN w:val="0"/>
        <w:adjustRightInd w:val="0"/>
        <w:spacing w:after="0"/>
        <w:rPr>
          <w:rFonts w:cs="Arial-BoldMT"/>
          <w:b/>
          <w:bCs/>
          <w:color w:val="000000"/>
        </w:rPr>
      </w:pPr>
    </w:p>
    <w:p w14:paraId="0384F51F" w14:textId="2157E0E8"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After checking in, ask students to turn off their phones, and make sure that you do the same. Give the students just the basic information about the patient, and let them know that you are using the chart on the board to help teach them to use a framework for how to approach a skin lesion.</w:t>
      </w:r>
    </w:p>
    <w:p w14:paraId="1EBC5E29" w14:textId="77777777" w:rsidR="007B2AFC" w:rsidRPr="00CB14A1" w:rsidRDefault="007B2AFC" w:rsidP="007B2AFC">
      <w:pPr>
        <w:autoSpaceDE w:val="0"/>
        <w:autoSpaceDN w:val="0"/>
        <w:adjustRightInd w:val="0"/>
        <w:spacing w:after="0"/>
        <w:rPr>
          <w:rFonts w:cs="ArialMT"/>
          <w:color w:val="000000"/>
        </w:rPr>
      </w:pPr>
    </w:p>
    <w:p w14:paraId="3B7511B4"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Review the basic introductory sentence:</w:t>
      </w:r>
      <w:r w:rsidRPr="00CB14A1">
        <w:rPr>
          <w:rFonts w:cs="ArialMT"/>
          <w:color w:val="000000"/>
        </w:rPr>
        <w:t xml:space="preserve"> 29 year old female comes to the clinic with a new skin lesion on her leg.</w:t>
      </w:r>
    </w:p>
    <w:p w14:paraId="1534F2D2" w14:textId="77777777" w:rsidR="007B2AFC" w:rsidRPr="00CB14A1" w:rsidRDefault="007B2AFC" w:rsidP="007B2AFC">
      <w:pPr>
        <w:autoSpaceDE w:val="0"/>
        <w:autoSpaceDN w:val="0"/>
        <w:adjustRightInd w:val="0"/>
        <w:spacing w:after="0"/>
        <w:rPr>
          <w:rFonts w:cs="Arial-BoldMT"/>
          <w:b/>
          <w:bCs/>
          <w:color w:val="000000"/>
        </w:rPr>
      </w:pPr>
    </w:p>
    <w:p w14:paraId="2B542042"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 xml:space="preserve">With this information alone, ask for differential diagnoses and probe to help students come up with more. Fill in the </w:t>
      </w:r>
      <w:r w:rsidR="009C70E1">
        <w:rPr>
          <w:rFonts w:cs="Arial-BoldMT"/>
          <w:b/>
          <w:bCs/>
          <w:color w:val="000000"/>
        </w:rPr>
        <w:t xml:space="preserve">Differential Diagnoses </w:t>
      </w:r>
      <w:r w:rsidRPr="00CB14A1">
        <w:rPr>
          <w:rFonts w:cs="Arial-BoldMT"/>
          <w:b/>
          <w:bCs/>
          <w:color w:val="000000"/>
        </w:rPr>
        <w:t>chart that you previously drew of the board. Go around and call on students to help those who are more timid to be more involved. Students appreciate faculty going to the board, so you can work on filling in the chart. Once the chart is completed, move on to the next part.</w:t>
      </w:r>
    </w:p>
    <w:p w14:paraId="55663FC5" w14:textId="77777777" w:rsidR="007B2AFC" w:rsidRPr="00CB14A1" w:rsidRDefault="007B2AFC" w:rsidP="007B2AFC">
      <w:pPr>
        <w:autoSpaceDE w:val="0"/>
        <w:autoSpaceDN w:val="0"/>
        <w:adjustRightInd w:val="0"/>
        <w:spacing w:after="0"/>
        <w:rPr>
          <w:rFonts w:cs="Arial-BoldMT"/>
          <w:b/>
          <w:bCs/>
          <w:color w:val="000000"/>
        </w:rPr>
      </w:pPr>
    </w:p>
    <w:p w14:paraId="4EA94075"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lastRenderedPageBreak/>
        <w:t>Ask the students “What questions would you ask to elicit a hypothesis-driven history about this patient’s skin lesion?” and only give them that history they ask for. Ask a student to scribe at this point. Rotate the scribe position throughout the rest of the case. If you feel comfortable, act out the role of the patient and have students actually ask you the questions they wish to ask.</w:t>
      </w:r>
    </w:p>
    <w:p w14:paraId="4E1AA4D1" w14:textId="77777777" w:rsidR="007B2AFC" w:rsidRPr="00CB14A1" w:rsidRDefault="007B2AFC" w:rsidP="007B2AFC">
      <w:pPr>
        <w:autoSpaceDE w:val="0"/>
        <w:autoSpaceDN w:val="0"/>
        <w:adjustRightInd w:val="0"/>
        <w:spacing w:after="0"/>
        <w:rPr>
          <w:rFonts w:cs="ArialMT"/>
          <w:color w:val="000000"/>
        </w:rPr>
      </w:pPr>
    </w:p>
    <w:p w14:paraId="6F31B75F" w14:textId="77777777" w:rsidR="007B2AFC" w:rsidRPr="00CB14A1" w:rsidRDefault="007B2AFC" w:rsidP="007B2AFC">
      <w:pPr>
        <w:autoSpaceDE w:val="0"/>
        <w:autoSpaceDN w:val="0"/>
        <w:adjustRightInd w:val="0"/>
        <w:spacing w:after="0"/>
        <w:rPr>
          <w:rFonts w:cs="ArialMT"/>
          <w:b/>
          <w:color w:val="000000"/>
        </w:rPr>
      </w:pPr>
      <w:r w:rsidRPr="00CB14A1">
        <w:rPr>
          <w:rFonts w:cs="ArialMT"/>
          <w:b/>
          <w:color w:val="000000"/>
        </w:rPr>
        <w:t>The answers to the most relevant questions can be found below. If students ask something not listed below, you can say that you don’t know or you don’t remember.</w:t>
      </w:r>
    </w:p>
    <w:p w14:paraId="6154A25C"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Location</w:t>
      </w:r>
      <w:r w:rsidRPr="00CB14A1">
        <w:rPr>
          <w:rFonts w:cs="ArialMT"/>
          <w:color w:val="000000"/>
        </w:rPr>
        <w:t>: L knee; not on face or back</w:t>
      </w:r>
    </w:p>
    <w:p w14:paraId="06E57E2A"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Timing</w:t>
      </w:r>
      <w:r w:rsidRPr="00CB14A1">
        <w:rPr>
          <w:rFonts w:cs="ArialMT"/>
          <w:color w:val="000000"/>
        </w:rPr>
        <w:t>: 1 week</w:t>
      </w:r>
    </w:p>
    <w:p w14:paraId="2D25C376"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Size, color, shape</w:t>
      </w:r>
      <w:r w:rsidRPr="00CB14A1">
        <w:rPr>
          <w:rFonts w:cs="ArialMT"/>
          <w:color w:val="000000"/>
        </w:rPr>
        <w:t>: No change</w:t>
      </w:r>
    </w:p>
    <w:p w14:paraId="1CC8542B"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Pain:</w:t>
      </w:r>
      <w:r w:rsidRPr="00CB14A1">
        <w:rPr>
          <w:rFonts w:cs="ArialMT"/>
          <w:color w:val="000000"/>
        </w:rPr>
        <w:t xml:space="preserve"> None</w:t>
      </w:r>
    </w:p>
    <w:p w14:paraId="4C51C857"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 xml:space="preserve">+ </w:t>
      </w:r>
      <w:proofErr w:type="gramStart"/>
      <w:r w:rsidRPr="00CB14A1">
        <w:rPr>
          <w:rFonts w:cs="ArialMT"/>
          <w:color w:val="000000"/>
        </w:rPr>
        <w:t>itching</w:t>
      </w:r>
      <w:proofErr w:type="gramEnd"/>
    </w:p>
    <w:p w14:paraId="787F9FD2"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Bleeding</w:t>
      </w:r>
      <w:r w:rsidRPr="00CB14A1">
        <w:rPr>
          <w:rFonts w:cs="ArialMT"/>
          <w:color w:val="000000"/>
        </w:rPr>
        <w:t>: None</w:t>
      </w:r>
    </w:p>
    <w:p w14:paraId="532342E9"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Swelling</w:t>
      </w:r>
      <w:r w:rsidRPr="00CB14A1">
        <w:rPr>
          <w:rFonts w:cs="ArialMT"/>
          <w:color w:val="000000"/>
        </w:rPr>
        <w:t>: None</w:t>
      </w:r>
    </w:p>
    <w:p w14:paraId="0ACAB5CC"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Discharge from lesion</w:t>
      </w:r>
      <w:r w:rsidRPr="00CB14A1">
        <w:rPr>
          <w:rFonts w:cs="ArialMT"/>
          <w:color w:val="000000"/>
        </w:rPr>
        <w:t>: None</w:t>
      </w:r>
    </w:p>
    <w:p w14:paraId="1DACFBB9"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Injury, trauma</w:t>
      </w:r>
      <w:r w:rsidRPr="00CB14A1">
        <w:rPr>
          <w:rFonts w:cs="ArialMT"/>
          <w:color w:val="000000"/>
        </w:rPr>
        <w:t xml:space="preserve">, </w:t>
      </w:r>
      <w:r w:rsidRPr="00CB14A1">
        <w:rPr>
          <w:rFonts w:cs="ArialMT"/>
          <w:b/>
          <w:color w:val="000000"/>
        </w:rPr>
        <w:t>bites</w:t>
      </w:r>
      <w:r w:rsidRPr="00CB14A1">
        <w:rPr>
          <w:rFonts w:cs="ArialMT"/>
          <w:color w:val="000000"/>
        </w:rPr>
        <w:t xml:space="preserve">: None </w:t>
      </w:r>
    </w:p>
    <w:p w14:paraId="1041ACEB" w14:textId="435BF787" w:rsidR="007B2AFC" w:rsidRPr="00CB14A1" w:rsidRDefault="009C70E1" w:rsidP="007B2AFC">
      <w:pPr>
        <w:autoSpaceDE w:val="0"/>
        <w:autoSpaceDN w:val="0"/>
        <w:adjustRightInd w:val="0"/>
        <w:spacing w:after="0"/>
        <w:rPr>
          <w:rFonts w:cs="ArialMT"/>
          <w:color w:val="000000"/>
        </w:rPr>
      </w:pPr>
      <w:r>
        <w:rPr>
          <w:rFonts w:cs="ArialMT"/>
          <w:color w:val="000000"/>
        </w:rPr>
        <w:t xml:space="preserve">At least </w:t>
      </w:r>
      <w:r w:rsidR="007B2AFC" w:rsidRPr="00CB14A1">
        <w:rPr>
          <w:rFonts w:cs="ArialMT"/>
          <w:color w:val="000000"/>
        </w:rPr>
        <w:t xml:space="preserve">6 sunburns </w:t>
      </w:r>
      <w:r>
        <w:rPr>
          <w:rFonts w:cs="ArialMT"/>
          <w:color w:val="000000"/>
        </w:rPr>
        <w:t>in her childhood and 1-2 in her teen years</w:t>
      </w:r>
      <w:r w:rsidR="007B2AFC" w:rsidRPr="00CB14A1">
        <w:rPr>
          <w:rFonts w:cs="ArialMT"/>
          <w:color w:val="000000"/>
        </w:rPr>
        <w:t xml:space="preserve"> and uses sunblock when she goes out all day</w:t>
      </w:r>
    </w:p>
    <w:p w14:paraId="42937C80"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Associated symptoms</w:t>
      </w:r>
      <w:r w:rsidRPr="00CB14A1">
        <w:rPr>
          <w:rFonts w:cs="ArialMT"/>
          <w:color w:val="000000"/>
        </w:rPr>
        <w:t>: gradual intermittent knee and wrist and finger swelling with some pain occurring every 2-3 months for about the last year; worse in the morning for a while, can’t say how long, but maybe 30 minutes or so.</w:t>
      </w:r>
    </w:p>
    <w:p w14:paraId="2F1C1F21"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No fever</w:t>
      </w:r>
    </w:p>
    <w:p w14:paraId="64E30CA7"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 xml:space="preserve">No </w:t>
      </w:r>
      <w:proofErr w:type="spellStart"/>
      <w:r w:rsidRPr="00CB14A1">
        <w:rPr>
          <w:rFonts w:cs="ArialMT"/>
          <w:color w:val="000000"/>
        </w:rPr>
        <w:t>hx</w:t>
      </w:r>
      <w:proofErr w:type="spellEnd"/>
      <w:r w:rsidRPr="00CB14A1">
        <w:rPr>
          <w:rFonts w:cs="ArialMT"/>
          <w:color w:val="000000"/>
        </w:rPr>
        <w:t xml:space="preserve"> weight loss</w:t>
      </w:r>
    </w:p>
    <w:p w14:paraId="7569506F"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No history of rhinorrhea, postnasal drip or sneezing</w:t>
      </w:r>
    </w:p>
    <w:p w14:paraId="643FB67F"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Sick contacts: child at day care where she works with chicken pox</w:t>
      </w:r>
    </w:p>
    <w:p w14:paraId="7B490FDB"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No recent travel</w:t>
      </w:r>
    </w:p>
    <w:p w14:paraId="3CF25013"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PMH</w:t>
      </w:r>
      <w:r w:rsidRPr="00CB14A1">
        <w:rPr>
          <w:rFonts w:cs="ArialMT"/>
          <w:color w:val="000000"/>
        </w:rPr>
        <w:t>: asthma, last used albuterol 2 months ago (no history of diabetes, HIV)</w:t>
      </w:r>
    </w:p>
    <w:p w14:paraId="36F6CB22"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PSH</w:t>
      </w:r>
      <w:r w:rsidRPr="00CB14A1">
        <w:rPr>
          <w:rFonts w:cs="ArialMT"/>
          <w:color w:val="000000"/>
        </w:rPr>
        <w:t>: appendectomy age 16</w:t>
      </w:r>
    </w:p>
    <w:p w14:paraId="34DBB636"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Prevention</w:t>
      </w:r>
      <w:r w:rsidRPr="00CB14A1">
        <w:rPr>
          <w:rFonts w:cs="ArialMT"/>
          <w:color w:val="000000"/>
        </w:rPr>
        <w:t>: Vaccines are up to date, including chicken pox, which she has never had. Has never had a pap smear.</w:t>
      </w:r>
    </w:p>
    <w:p w14:paraId="6BEA0DCE"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Allergies</w:t>
      </w:r>
      <w:r w:rsidRPr="00CB14A1">
        <w:rPr>
          <w:rFonts w:cs="ArialMT"/>
          <w:color w:val="000000"/>
        </w:rPr>
        <w:t>: NKDA</w:t>
      </w:r>
    </w:p>
    <w:p w14:paraId="0D209006"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Meds</w:t>
      </w:r>
      <w:r w:rsidRPr="00CB14A1">
        <w:rPr>
          <w:rFonts w:cs="ArialMT"/>
          <w:color w:val="000000"/>
        </w:rPr>
        <w:t xml:space="preserve">: using naproxen (last used 1 month ago), albuterol (last used 2 months ago), multivitamin </w:t>
      </w:r>
    </w:p>
    <w:p w14:paraId="3541F725"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w:t>
      </w:r>
      <w:proofErr w:type="gramStart"/>
      <w:r w:rsidRPr="00CB14A1">
        <w:rPr>
          <w:rFonts w:cs="ArialMT"/>
          <w:color w:val="000000"/>
        </w:rPr>
        <w:t>daily</w:t>
      </w:r>
      <w:proofErr w:type="gramEnd"/>
      <w:r w:rsidRPr="00CB14A1">
        <w:rPr>
          <w:rFonts w:cs="ArialMT"/>
          <w:color w:val="000000"/>
        </w:rPr>
        <w:t>)</w:t>
      </w:r>
    </w:p>
    <w:p w14:paraId="3EB30C6D" w14:textId="77777777" w:rsidR="007B2AFC" w:rsidRPr="00CB14A1" w:rsidRDefault="007B2AFC" w:rsidP="007B2AFC">
      <w:pPr>
        <w:autoSpaceDE w:val="0"/>
        <w:autoSpaceDN w:val="0"/>
        <w:adjustRightInd w:val="0"/>
        <w:spacing w:after="0"/>
        <w:rPr>
          <w:rFonts w:cs="ArialMT"/>
          <w:color w:val="000000"/>
        </w:rPr>
      </w:pPr>
      <w:proofErr w:type="spellStart"/>
      <w:r w:rsidRPr="00CB14A1">
        <w:rPr>
          <w:rFonts w:cs="ArialMT"/>
          <w:b/>
          <w:color w:val="000000"/>
        </w:rPr>
        <w:t>FHx</w:t>
      </w:r>
      <w:proofErr w:type="spellEnd"/>
      <w:r w:rsidRPr="00CB14A1">
        <w:rPr>
          <w:rFonts w:cs="ArialMT"/>
          <w:color w:val="000000"/>
        </w:rPr>
        <w:t>: sister has psoriasis</w:t>
      </w:r>
    </w:p>
    <w:p w14:paraId="75F07E19" w14:textId="77777777" w:rsidR="007B2AFC" w:rsidRPr="00CB14A1" w:rsidRDefault="007B2AFC" w:rsidP="007B2AFC">
      <w:pPr>
        <w:autoSpaceDE w:val="0"/>
        <w:autoSpaceDN w:val="0"/>
        <w:adjustRightInd w:val="0"/>
        <w:spacing w:after="0"/>
        <w:rPr>
          <w:rFonts w:cs="ArialMT"/>
          <w:color w:val="000000"/>
        </w:rPr>
      </w:pPr>
      <w:proofErr w:type="spellStart"/>
      <w:r w:rsidRPr="00CB14A1">
        <w:rPr>
          <w:rFonts w:cs="ArialMT"/>
          <w:b/>
          <w:color w:val="000000"/>
        </w:rPr>
        <w:t>Soc</w:t>
      </w:r>
      <w:proofErr w:type="spellEnd"/>
      <w:r w:rsidRPr="00CB14A1">
        <w:rPr>
          <w:rFonts w:cs="ArialMT"/>
          <w:b/>
          <w:color w:val="000000"/>
        </w:rPr>
        <w:t xml:space="preserve"> </w:t>
      </w:r>
      <w:proofErr w:type="spellStart"/>
      <w:r w:rsidRPr="00CB14A1">
        <w:rPr>
          <w:rFonts w:cs="ArialMT"/>
          <w:b/>
          <w:color w:val="000000"/>
        </w:rPr>
        <w:t>Hx</w:t>
      </w:r>
      <w:proofErr w:type="spellEnd"/>
      <w:r w:rsidRPr="00CB14A1">
        <w:rPr>
          <w:rFonts w:cs="ArialMT"/>
          <w:color w:val="000000"/>
        </w:rPr>
        <w:t xml:space="preserve">: Born in the USA, works at day care center, + </w:t>
      </w:r>
      <w:proofErr w:type="spellStart"/>
      <w:r w:rsidRPr="00CB14A1">
        <w:rPr>
          <w:rFonts w:cs="ArialMT"/>
          <w:color w:val="000000"/>
        </w:rPr>
        <w:t>tob</w:t>
      </w:r>
      <w:proofErr w:type="spellEnd"/>
      <w:r w:rsidRPr="00CB14A1">
        <w:rPr>
          <w:rFonts w:cs="ArialMT"/>
          <w:color w:val="000000"/>
        </w:rPr>
        <w:t xml:space="preserve"> (1 ½ </w:t>
      </w:r>
      <w:proofErr w:type="spellStart"/>
      <w:r w:rsidRPr="00CB14A1">
        <w:rPr>
          <w:rFonts w:cs="ArialMT"/>
          <w:color w:val="000000"/>
        </w:rPr>
        <w:t>ppd</w:t>
      </w:r>
      <w:proofErr w:type="spellEnd"/>
      <w:r w:rsidRPr="00CB14A1">
        <w:rPr>
          <w:rFonts w:cs="ArialMT"/>
          <w:color w:val="000000"/>
        </w:rPr>
        <w:t xml:space="preserve"> x 15 years), no alcohol or illicit drug use, enjoys jogging at the park near her home with her dog, Otis, a chocolate lab </w:t>
      </w:r>
      <w:r w:rsidRPr="00CB14A1">
        <w:rPr>
          <w:rFonts w:cs="ArialMT"/>
          <w:b/>
          <w:color w:val="000000"/>
        </w:rPr>
        <w:t xml:space="preserve">Sexual </w:t>
      </w:r>
      <w:proofErr w:type="spellStart"/>
      <w:r w:rsidRPr="00CB14A1">
        <w:rPr>
          <w:rFonts w:cs="ArialMT"/>
          <w:b/>
          <w:color w:val="000000"/>
        </w:rPr>
        <w:t>Hx</w:t>
      </w:r>
      <w:proofErr w:type="spellEnd"/>
      <w:r w:rsidRPr="00CB14A1">
        <w:rPr>
          <w:rFonts w:cs="ArialMT"/>
          <w:color w:val="000000"/>
        </w:rPr>
        <w:t xml:space="preserve">: has sex with one person at a time, men only, current partner x 2 years, 9 lifetime partners, currently using condoms for birth control. No </w:t>
      </w:r>
      <w:proofErr w:type="spellStart"/>
      <w:r w:rsidRPr="00CB14A1">
        <w:rPr>
          <w:rFonts w:cs="ArialMT"/>
          <w:color w:val="000000"/>
        </w:rPr>
        <w:t>hx</w:t>
      </w:r>
      <w:proofErr w:type="spellEnd"/>
      <w:r w:rsidRPr="00CB14A1">
        <w:rPr>
          <w:rFonts w:cs="ArialMT"/>
          <w:color w:val="000000"/>
        </w:rPr>
        <w:t xml:space="preserve"> of STI’s. No </w:t>
      </w:r>
      <w:proofErr w:type="spellStart"/>
      <w:r w:rsidRPr="00CB14A1">
        <w:rPr>
          <w:rFonts w:cs="ArialMT"/>
          <w:color w:val="000000"/>
        </w:rPr>
        <w:t>hx</w:t>
      </w:r>
      <w:proofErr w:type="spellEnd"/>
      <w:r w:rsidRPr="00CB14A1">
        <w:rPr>
          <w:rFonts w:cs="ArialMT"/>
          <w:color w:val="000000"/>
        </w:rPr>
        <w:t xml:space="preserve"> of pregnancy.</w:t>
      </w:r>
    </w:p>
    <w:p w14:paraId="26227062" w14:textId="77777777" w:rsidR="007B2AFC" w:rsidRPr="00CB14A1" w:rsidRDefault="007B2AFC" w:rsidP="007B2AFC">
      <w:pPr>
        <w:autoSpaceDE w:val="0"/>
        <w:autoSpaceDN w:val="0"/>
        <w:adjustRightInd w:val="0"/>
        <w:spacing w:after="0"/>
        <w:rPr>
          <w:rFonts w:cs="ArialMT"/>
          <w:color w:val="000000"/>
        </w:rPr>
      </w:pPr>
    </w:p>
    <w:p w14:paraId="123E1747" w14:textId="77777777" w:rsidR="007B2AFC" w:rsidRPr="00CB14A1" w:rsidRDefault="007B2AFC" w:rsidP="007B2AFC">
      <w:pPr>
        <w:autoSpaceDE w:val="0"/>
        <w:autoSpaceDN w:val="0"/>
        <w:adjustRightInd w:val="0"/>
        <w:spacing w:after="0"/>
        <w:rPr>
          <w:rFonts w:cs="Arial-BoldMT"/>
          <w:b/>
          <w:bCs/>
          <w:color w:val="000000"/>
        </w:rPr>
      </w:pPr>
    </w:p>
    <w:p w14:paraId="730FB0B1"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 xml:space="preserve">Once students have run out of questions to ask, move on to the next part. Ask the students “What diagnoses can be crossed off of the list?” Prompt them to come up with a list of their top three </w:t>
      </w:r>
      <w:bookmarkStart w:id="0" w:name="_GoBack"/>
      <w:bookmarkEnd w:id="0"/>
      <w:r w:rsidRPr="00CB14A1">
        <w:rPr>
          <w:rFonts w:cs="Arial-BoldMT"/>
          <w:b/>
          <w:bCs/>
          <w:color w:val="000000"/>
        </w:rPr>
        <w:t>possible diagnoses.</w:t>
      </w:r>
    </w:p>
    <w:p w14:paraId="3BFA7574" w14:textId="77777777" w:rsidR="007B2AFC" w:rsidRPr="00CB14A1" w:rsidRDefault="007B2AFC" w:rsidP="007B2AFC">
      <w:pPr>
        <w:autoSpaceDE w:val="0"/>
        <w:autoSpaceDN w:val="0"/>
        <w:adjustRightInd w:val="0"/>
        <w:spacing w:after="0"/>
        <w:rPr>
          <w:rFonts w:cs="Arial-BoldMT"/>
          <w:b/>
          <w:bCs/>
          <w:color w:val="000000"/>
        </w:rPr>
      </w:pPr>
    </w:p>
    <w:p w14:paraId="1278C66C" w14:textId="77777777" w:rsidR="007B2AFC" w:rsidRPr="00CB14A1" w:rsidRDefault="007B2AFC" w:rsidP="007B2AFC">
      <w:pPr>
        <w:autoSpaceDE w:val="0"/>
        <w:autoSpaceDN w:val="0"/>
        <w:adjustRightInd w:val="0"/>
        <w:spacing w:after="0"/>
        <w:rPr>
          <w:rFonts w:cs="ArialMT"/>
          <w:color w:val="000000"/>
        </w:rPr>
      </w:pPr>
      <w:r w:rsidRPr="00CB14A1">
        <w:rPr>
          <w:rFonts w:cs="Arial-BoldMT"/>
          <w:b/>
          <w:bCs/>
          <w:color w:val="000000"/>
        </w:rPr>
        <w:t xml:space="preserve">Now ask “Frame the case to this point – give me one sentence with the relevant positives that must be explained with a diagnosis.” </w:t>
      </w:r>
      <w:r w:rsidRPr="00CB14A1">
        <w:rPr>
          <w:rFonts w:cs="ArialMT"/>
          <w:color w:val="000000"/>
        </w:rPr>
        <w:t xml:space="preserve">For example: This is a 29 </w:t>
      </w:r>
      <w:proofErr w:type="spellStart"/>
      <w:r w:rsidRPr="00CB14A1">
        <w:rPr>
          <w:rFonts w:cs="ArialMT"/>
          <w:color w:val="000000"/>
        </w:rPr>
        <w:t>yo</w:t>
      </w:r>
      <w:proofErr w:type="spellEnd"/>
      <w:r w:rsidRPr="00CB14A1">
        <w:rPr>
          <w:rFonts w:cs="ArialMT"/>
          <w:color w:val="000000"/>
        </w:rPr>
        <w:t xml:space="preserve"> female with a skin lesion and </w:t>
      </w:r>
      <w:proofErr w:type="spellStart"/>
      <w:r w:rsidRPr="00CB14A1">
        <w:rPr>
          <w:rFonts w:cs="ArialMT"/>
          <w:color w:val="000000"/>
        </w:rPr>
        <w:t>arthralgias</w:t>
      </w:r>
      <w:proofErr w:type="spellEnd"/>
    </w:p>
    <w:p w14:paraId="3E60EA90" w14:textId="77777777" w:rsidR="007B2AFC" w:rsidRPr="00CB14A1" w:rsidRDefault="007B2AFC" w:rsidP="007B2AFC">
      <w:pPr>
        <w:autoSpaceDE w:val="0"/>
        <w:autoSpaceDN w:val="0"/>
        <w:adjustRightInd w:val="0"/>
        <w:spacing w:after="0"/>
        <w:rPr>
          <w:rFonts w:cs="Arial-BoldMT"/>
          <w:b/>
          <w:bCs/>
          <w:color w:val="000000"/>
        </w:rPr>
      </w:pPr>
    </w:p>
    <w:p w14:paraId="27135B2C"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After several students have shared their “case frames,” ask “What is her current problem list?”</w:t>
      </w:r>
    </w:p>
    <w:p w14:paraId="2C9D7E0D"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lastRenderedPageBreak/>
        <w:t>1. Skin lesion</w:t>
      </w:r>
    </w:p>
    <w:p w14:paraId="30F9951C"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 xml:space="preserve">2. </w:t>
      </w:r>
      <w:proofErr w:type="spellStart"/>
      <w:r w:rsidRPr="00CB14A1">
        <w:rPr>
          <w:rFonts w:cs="ArialMT"/>
          <w:color w:val="000000"/>
        </w:rPr>
        <w:t>Arthralgias</w:t>
      </w:r>
      <w:proofErr w:type="spellEnd"/>
    </w:p>
    <w:p w14:paraId="71DA2B96"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3. Tobacco use</w:t>
      </w:r>
    </w:p>
    <w:p w14:paraId="59C70038"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4. Asthma</w:t>
      </w:r>
    </w:p>
    <w:p w14:paraId="42603F62"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5. Preventative care (no pap smear)</w:t>
      </w:r>
    </w:p>
    <w:p w14:paraId="016C60AE" w14:textId="77777777" w:rsidR="007B2AFC" w:rsidRPr="00CB14A1" w:rsidRDefault="007B2AFC" w:rsidP="007B2AFC">
      <w:pPr>
        <w:autoSpaceDE w:val="0"/>
        <w:autoSpaceDN w:val="0"/>
        <w:adjustRightInd w:val="0"/>
        <w:spacing w:after="0"/>
        <w:rPr>
          <w:rFonts w:cs="Arial-BoldMT"/>
          <w:b/>
          <w:bCs/>
          <w:color w:val="000000"/>
        </w:rPr>
      </w:pPr>
    </w:p>
    <w:p w14:paraId="35C5B107" w14:textId="77777777" w:rsidR="007B2AFC" w:rsidRPr="00CB14A1" w:rsidRDefault="007B2AFC" w:rsidP="007B2AFC">
      <w:pPr>
        <w:autoSpaceDE w:val="0"/>
        <w:autoSpaceDN w:val="0"/>
        <w:adjustRightInd w:val="0"/>
        <w:spacing w:after="0"/>
        <w:rPr>
          <w:rFonts w:cs="ArialMT"/>
          <w:color w:val="000000"/>
        </w:rPr>
      </w:pPr>
      <w:r w:rsidRPr="00CB14A1">
        <w:rPr>
          <w:rFonts w:cs="Arial-BoldMT"/>
          <w:b/>
          <w:bCs/>
          <w:color w:val="000000"/>
        </w:rPr>
        <w:t xml:space="preserve">Ask the students to define the following terms: </w:t>
      </w:r>
      <w:r w:rsidRPr="00CB14A1">
        <w:rPr>
          <w:rFonts w:cs="ArialMT"/>
          <w:color w:val="000000"/>
        </w:rPr>
        <w:t>plaque, patch, macule, papule, wheal,</w:t>
      </w:r>
    </w:p>
    <w:p w14:paraId="7C252DC3" w14:textId="77777777" w:rsidR="007B2AFC" w:rsidRPr="00CB14A1" w:rsidRDefault="007B2AFC" w:rsidP="007B2AFC">
      <w:pPr>
        <w:autoSpaceDE w:val="0"/>
        <w:autoSpaceDN w:val="0"/>
        <w:adjustRightInd w:val="0"/>
        <w:spacing w:after="0"/>
        <w:rPr>
          <w:rFonts w:cs="ArialMT"/>
          <w:color w:val="000000"/>
        </w:rPr>
      </w:pPr>
      <w:proofErr w:type="gramStart"/>
      <w:r w:rsidRPr="00CB14A1">
        <w:rPr>
          <w:rFonts w:cs="ArialMT"/>
          <w:color w:val="000000"/>
        </w:rPr>
        <w:t>vesicle</w:t>
      </w:r>
      <w:proofErr w:type="gramEnd"/>
      <w:r w:rsidRPr="00CB14A1">
        <w:rPr>
          <w:rFonts w:cs="ArialMT"/>
          <w:color w:val="000000"/>
        </w:rPr>
        <w:t>, bulla, nodule, pustule</w:t>
      </w:r>
    </w:p>
    <w:p w14:paraId="39597D70"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Plaque</w:t>
      </w:r>
      <w:r w:rsidRPr="00CB14A1">
        <w:rPr>
          <w:rFonts w:cs="ArialMT"/>
          <w:color w:val="000000"/>
        </w:rPr>
        <w:t>: raised lesion, diameter &gt; 0.5 cm (Fitzpatrick’s Dermatology in General Medicine)</w:t>
      </w:r>
    </w:p>
    <w:p w14:paraId="392E053C"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Patch</w:t>
      </w:r>
      <w:r w:rsidRPr="00CB14A1">
        <w:rPr>
          <w:rFonts w:cs="ArialMT"/>
          <w:color w:val="000000"/>
        </w:rPr>
        <w:t>: flat area of skin or mucous membranes, different color, diameter &gt; 2 cm (Harrison’s);</w:t>
      </w:r>
    </w:p>
    <w:p w14:paraId="358B9694"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&gt;0.5 cm (Fitzpatrick’s Dermatology in General Medicine)</w:t>
      </w:r>
    </w:p>
    <w:p w14:paraId="471C860E"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Macule</w:t>
      </w:r>
      <w:r w:rsidRPr="00CB14A1">
        <w:rPr>
          <w:rFonts w:cs="ArialMT"/>
          <w:color w:val="000000"/>
        </w:rPr>
        <w:t>: flat area of skin or mucous membranes, different color, diameter &lt; 2 cm (Harrison’s);</w:t>
      </w:r>
    </w:p>
    <w:p w14:paraId="2C4F9C35"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&lt;0.5 cm (Fitzpatrick’s Dermatology in General Medicine)</w:t>
      </w:r>
    </w:p>
    <w:p w14:paraId="05285DEC"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Papule</w:t>
      </w:r>
      <w:r w:rsidRPr="00CB14A1">
        <w:rPr>
          <w:rFonts w:cs="ArialMT"/>
          <w:color w:val="000000"/>
        </w:rPr>
        <w:t>: solid, elevated lesion &lt; 0.5 cm (Fitzpatrick’s Dermatology in General Medicine)</w:t>
      </w:r>
    </w:p>
    <w:p w14:paraId="78A7D0D7"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Wheal</w:t>
      </w:r>
      <w:r w:rsidRPr="00CB14A1">
        <w:rPr>
          <w:rFonts w:cs="ArialMT"/>
          <w:color w:val="000000"/>
        </w:rPr>
        <w:t>: raised, erythematous, edematous papule or plaque, usually representing short-lived</w:t>
      </w:r>
    </w:p>
    <w:p w14:paraId="5903CB74" w14:textId="77777777" w:rsidR="007B2AFC" w:rsidRPr="00CB14A1" w:rsidRDefault="007B2AFC" w:rsidP="007B2AFC">
      <w:pPr>
        <w:autoSpaceDE w:val="0"/>
        <w:autoSpaceDN w:val="0"/>
        <w:adjustRightInd w:val="0"/>
        <w:spacing w:after="0"/>
        <w:rPr>
          <w:rFonts w:cs="ArialMT"/>
          <w:color w:val="000000"/>
        </w:rPr>
      </w:pPr>
      <w:proofErr w:type="gramStart"/>
      <w:r w:rsidRPr="00CB14A1">
        <w:rPr>
          <w:rFonts w:cs="ArialMT"/>
          <w:color w:val="000000"/>
        </w:rPr>
        <w:t>vasodilation</w:t>
      </w:r>
      <w:proofErr w:type="gramEnd"/>
      <w:r w:rsidRPr="00CB14A1">
        <w:rPr>
          <w:rFonts w:cs="ArialMT"/>
          <w:color w:val="000000"/>
        </w:rPr>
        <w:t xml:space="preserve"> and </w:t>
      </w:r>
      <w:proofErr w:type="spellStart"/>
      <w:r w:rsidRPr="00CB14A1">
        <w:rPr>
          <w:rFonts w:cs="ArialMT"/>
          <w:color w:val="000000"/>
        </w:rPr>
        <w:t>vasopermeability</w:t>
      </w:r>
      <w:proofErr w:type="spellEnd"/>
      <w:r w:rsidRPr="00CB14A1">
        <w:rPr>
          <w:rFonts w:cs="ArialMT"/>
          <w:color w:val="000000"/>
        </w:rPr>
        <w:t xml:space="preserve"> (Harrison’s); aka hives or urticarial (Fitzpatrick’s Dermatology</w:t>
      </w:r>
    </w:p>
    <w:p w14:paraId="01A10B05" w14:textId="77777777" w:rsidR="007B2AFC" w:rsidRPr="00CB14A1" w:rsidRDefault="007B2AFC" w:rsidP="007B2AFC">
      <w:pPr>
        <w:autoSpaceDE w:val="0"/>
        <w:autoSpaceDN w:val="0"/>
        <w:adjustRightInd w:val="0"/>
        <w:spacing w:after="0"/>
        <w:rPr>
          <w:rFonts w:cs="ArialMT"/>
          <w:color w:val="000000"/>
        </w:rPr>
      </w:pPr>
      <w:proofErr w:type="gramStart"/>
      <w:r w:rsidRPr="00CB14A1">
        <w:rPr>
          <w:rFonts w:cs="ArialMT"/>
          <w:color w:val="000000"/>
        </w:rPr>
        <w:t>in</w:t>
      </w:r>
      <w:proofErr w:type="gramEnd"/>
      <w:r w:rsidRPr="00CB14A1">
        <w:rPr>
          <w:rFonts w:cs="ArialMT"/>
          <w:color w:val="000000"/>
        </w:rPr>
        <w:t xml:space="preserve"> General Medicine)</w:t>
      </w:r>
    </w:p>
    <w:p w14:paraId="1A30652F"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Vesicle</w:t>
      </w:r>
      <w:r w:rsidRPr="00CB14A1">
        <w:rPr>
          <w:rFonts w:cs="ArialMT"/>
          <w:color w:val="000000"/>
        </w:rPr>
        <w:t>: fluid-filled cavity or elevation, diameter &lt; 0.5 cm (Harrison’s)</w:t>
      </w:r>
    </w:p>
    <w:p w14:paraId="4DA66F8D"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Bulla</w:t>
      </w:r>
      <w:r w:rsidRPr="00CB14A1">
        <w:rPr>
          <w:rFonts w:cs="ArialMT"/>
          <w:color w:val="000000"/>
        </w:rPr>
        <w:t>: fluid-filled cavity or elevation, diameter &gt; 0.5 cm (Harrison’s)</w:t>
      </w:r>
    </w:p>
    <w:p w14:paraId="05125166"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Nodule</w:t>
      </w:r>
      <w:r w:rsidRPr="00CB14A1">
        <w:rPr>
          <w:rFonts w:cs="ArialMT"/>
          <w:color w:val="000000"/>
        </w:rPr>
        <w:t>: solid, round or ellipsoidal, palpable lesion, 0.5-5 cm (Harrison’s); &gt;0.5 cm (Fitzpatrick’s</w:t>
      </w:r>
    </w:p>
    <w:p w14:paraId="2AC977B2"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Dermatology in General Medicine)</w:t>
      </w:r>
    </w:p>
    <w:p w14:paraId="0E019FA4" w14:textId="77777777" w:rsidR="007B2AFC" w:rsidRPr="00CB14A1" w:rsidRDefault="007B2AFC" w:rsidP="007B2AFC">
      <w:pPr>
        <w:autoSpaceDE w:val="0"/>
        <w:autoSpaceDN w:val="0"/>
        <w:adjustRightInd w:val="0"/>
        <w:spacing w:after="0"/>
        <w:rPr>
          <w:rFonts w:cs="ArialMT"/>
          <w:color w:val="000000"/>
        </w:rPr>
      </w:pPr>
      <w:r w:rsidRPr="00CB14A1">
        <w:rPr>
          <w:rFonts w:cs="ArialMT"/>
          <w:b/>
          <w:color w:val="000000"/>
        </w:rPr>
        <w:t>Pustule</w:t>
      </w:r>
      <w:r w:rsidRPr="00CB14A1">
        <w:rPr>
          <w:rFonts w:cs="ArialMT"/>
          <w:color w:val="000000"/>
        </w:rPr>
        <w:t>: circumscribed, raised cavity in the epidermis or infundibulum containing pus</w:t>
      </w:r>
    </w:p>
    <w:p w14:paraId="6F55FDFD"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Resources above accessed 11/2/12 on www.accessmedicine.com</w:t>
      </w:r>
    </w:p>
    <w:p w14:paraId="50FDC194" w14:textId="77777777" w:rsidR="007B2AFC" w:rsidRPr="00CB14A1" w:rsidRDefault="007B2AFC" w:rsidP="007B2AFC">
      <w:pPr>
        <w:autoSpaceDE w:val="0"/>
        <w:autoSpaceDN w:val="0"/>
        <w:adjustRightInd w:val="0"/>
        <w:spacing w:after="0"/>
        <w:rPr>
          <w:rFonts w:cs="Arial-BoldMT"/>
          <w:b/>
          <w:bCs/>
          <w:color w:val="000000"/>
        </w:rPr>
      </w:pPr>
    </w:p>
    <w:p w14:paraId="31F82F8C"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Now move on and ask the students: “What PE would you like to confirm or refute your hypothesis? Let’s do this systematically as if you are seeing the patient.”</w:t>
      </w:r>
    </w:p>
    <w:p w14:paraId="1944CD1A" w14:textId="77777777" w:rsidR="007B2AFC" w:rsidRPr="00CB14A1" w:rsidRDefault="007B2AFC" w:rsidP="007B2AFC">
      <w:pPr>
        <w:autoSpaceDE w:val="0"/>
        <w:autoSpaceDN w:val="0"/>
        <w:adjustRightInd w:val="0"/>
        <w:spacing w:after="0"/>
        <w:rPr>
          <w:rFonts w:cs="Arial-BoldMT"/>
          <w:b/>
          <w:bCs/>
          <w:color w:val="000000"/>
        </w:rPr>
      </w:pPr>
    </w:p>
    <w:p w14:paraId="7F7D1D9B"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Just give them what they ask for on PE:</w:t>
      </w:r>
    </w:p>
    <w:p w14:paraId="7DE5C83A"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General – healthy appearing female who appears to be her stated age, NAD</w:t>
      </w:r>
    </w:p>
    <w:p w14:paraId="733F6243" w14:textId="6F988FD5" w:rsidR="007B2AFC" w:rsidRPr="00CB14A1" w:rsidRDefault="007B2AFC" w:rsidP="007B2AFC">
      <w:pPr>
        <w:autoSpaceDE w:val="0"/>
        <w:autoSpaceDN w:val="0"/>
        <w:adjustRightInd w:val="0"/>
        <w:spacing w:after="0"/>
        <w:rPr>
          <w:rFonts w:cs="ArialMT"/>
          <w:color w:val="000000"/>
        </w:rPr>
      </w:pPr>
      <w:r w:rsidRPr="00CB14A1">
        <w:rPr>
          <w:rFonts w:cs="ArialMT"/>
          <w:color w:val="000000"/>
        </w:rPr>
        <w:t xml:space="preserve">Vitals- </w:t>
      </w:r>
      <w:r w:rsidR="009C70E1">
        <w:rPr>
          <w:rFonts w:cs="ArialMT"/>
          <w:color w:val="000000"/>
        </w:rPr>
        <w:t>blood pressure 120/28</w:t>
      </w:r>
      <w:r w:rsidRPr="00CB14A1">
        <w:rPr>
          <w:rFonts w:cs="ArialMT"/>
          <w:color w:val="000000"/>
        </w:rPr>
        <w:t xml:space="preserve">, </w:t>
      </w:r>
      <w:r w:rsidR="009C70E1">
        <w:rPr>
          <w:rFonts w:cs="ArialMT"/>
          <w:color w:val="000000"/>
        </w:rPr>
        <w:t>pulse 86, respiratory rate 14, weight 130 pounds, height 63 inches, BMI 23</w:t>
      </w:r>
    </w:p>
    <w:p w14:paraId="61A994A8"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Extremities: no edema, no effusions, no erythema, full ROM in hands, fingers, elbows, shoulders, knees, ankles, hips.</w:t>
      </w:r>
    </w:p>
    <w:p w14:paraId="41B8D5A9"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Nails – pitting</w:t>
      </w:r>
    </w:p>
    <w:p w14:paraId="6AE98C0F"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Lesion: Do not describe the lesion now. You will ask the students to write out their own description in a few minutes. Hand out the page with the image of the lesion on it to the students.</w:t>
      </w:r>
    </w:p>
    <w:p w14:paraId="1CAF0939" w14:textId="77777777" w:rsidR="007B2AFC" w:rsidRPr="00CB14A1" w:rsidRDefault="007B2AFC" w:rsidP="007B2AFC">
      <w:pPr>
        <w:autoSpaceDE w:val="0"/>
        <w:autoSpaceDN w:val="0"/>
        <w:adjustRightInd w:val="0"/>
        <w:spacing w:after="0"/>
        <w:rPr>
          <w:rFonts w:cs="ArialMT"/>
          <w:color w:val="000000"/>
        </w:rPr>
      </w:pPr>
      <w:r w:rsidRPr="00CB14A1">
        <w:rPr>
          <w:rFonts w:cs="Arial-BoldMT"/>
          <w:b/>
          <w:bCs/>
          <w:color w:val="000000"/>
        </w:rPr>
        <w:t xml:space="preserve">If the students don’t bring it up, ask “What is </w:t>
      </w:r>
      <w:proofErr w:type="spellStart"/>
      <w:r w:rsidRPr="00CB14A1">
        <w:rPr>
          <w:rFonts w:cs="Arial-BoldMT"/>
          <w:b/>
          <w:bCs/>
          <w:color w:val="000000"/>
        </w:rPr>
        <w:t>Auspitz</w:t>
      </w:r>
      <w:proofErr w:type="spellEnd"/>
      <w:r w:rsidRPr="00CB14A1">
        <w:rPr>
          <w:rFonts w:cs="Arial-BoldMT"/>
          <w:b/>
          <w:bCs/>
          <w:color w:val="000000"/>
        </w:rPr>
        <w:t xml:space="preserve"> Sign?” </w:t>
      </w:r>
      <w:r w:rsidRPr="00CB14A1">
        <w:rPr>
          <w:rFonts w:cs="ArialMT"/>
          <w:color w:val="000000"/>
        </w:rPr>
        <w:t>For this patient, it is positive</w:t>
      </w:r>
    </w:p>
    <w:p w14:paraId="0201873C"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w:t>
      </w:r>
      <w:proofErr w:type="gramStart"/>
      <w:r w:rsidRPr="00CB14A1">
        <w:rPr>
          <w:rFonts w:cs="ArialMT"/>
          <w:color w:val="000000"/>
        </w:rPr>
        <w:t>when</w:t>
      </w:r>
      <w:proofErr w:type="gramEnd"/>
      <w:r w:rsidRPr="00CB14A1">
        <w:rPr>
          <w:rFonts w:cs="ArialMT"/>
          <w:color w:val="000000"/>
        </w:rPr>
        <w:t xml:space="preserve"> the lesion is scraped, it has pinpoint bleeding).</w:t>
      </w:r>
    </w:p>
    <w:p w14:paraId="0FADACC4" w14:textId="77777777" w:rsidR="007B2AFC" w:rsidRPr="00CB14A1" w:rsidRDefault="007B2AFC" w:rsidP="007B2AFC">
      <w:pPr>
        <w:autoSpaceDE w:val="0"/>
        <w:autoSpaceDN w:val="0"/>
        <w:adjustRightInd w:val="0"/>
        <w:spacing w:after="0"/>
        <w:rPr>
          <w:rFonts w:cs="ArialMT"/>
          <w:color w:val="000000"/>
        </w:rPr>
      </w:pPr>
    </w:p>
    <w:p w14:paraId="14C995E1"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Finally, give out the page with the lesion on it to the students (do not give out until this time).</w:t>
      </w:r>
    </w:p>
    <w:p w14:paraId="14878579" w14:textId="77777777" w:rsidR="007B2AFC" w:rsidRPr="00CB14A1" w:rsidRDefault="007B2AFC" w:rsidP="007B2AFC">
      <w:pPr>
        <w:autoSpaceDE w:val="0"/>
        <w:autoSpaceDN w:val="0"/>
        <w:adjustRightInd w:val="0"/>
        <w:spacing w:after="0"/>
        <w:rPr>
          <w:rFonts w:cs="Arial-BoldMT"/>
          <w:b/>
          <w:bCs/>
          <w:color w:val="000000"/>
        </w:rPr>
      </w:pPr>
    </w:p>
    <w:p w14:paraId="2E18374B" w14:textId="77777777" w:rsidR="007B2AFC" w:rsidRPr="00CB14A1" w:rsidRDefault="007B2AFC" w:rsidP="007B2AFC">
      <w:pPr>
        <w:autoSpaceDE w:val="0"/>
        <w:autoSpaceDN w:val="0"/>
        <w:adjustRightInd w:val="0"/>
        <w:spacing w:after="0"/>
        <w:rPr>
          <w:rFonts w:cs="ArialMT"/>
          <w:color w:val="0000FF"/>
          <w:sz w:val="16"/>
          <w:szCs w:val="16"/>
        </w:rPr>
      </w:pPr>
      <w:r w:rsidRPr="00CB14A1">
        <w:rPr>
          <w:rFonts w:cs="Arial-BoldMT"/>
          <w:b/>
          <w:bCs/>
          <w:color w:val="000000"/>
        </w:rPr>
        <w:t xml:space="preserve">Note: You may use any photo of psoriasis. We print in color the lesion at the following website and give rulers to the students for measuring the lesion. Also, on the printed photo, I place an arrow and write “knee is here” so that the students are oriented as to the location of the lesion. </w:t>
      </w:r>
      <w:hyperlink r:id="rId5" w:anchor="aw2aab6b6" w:history="1">
        <w:r w:rsidR="009C70E1" w:rsidRPr="00142039">
          <w:rPr>
            <w:rStyle w:val="Hyperlink"/>
            <w:rFonts w:cs="ArialMT"/>
            <w:sz w:val="16"/>
            <w:szCs w:val="16"/>
          </w:rPr>
          <w:t>http://emedicine.medscape.com/article/1108072-overview#aw2aab6b6</w:t>
        </w:r>
      </w:hyperlink>
      <w:r w:rsidR="009C70E1">
        <w:rPr>
          <w:rFonts w:cs="ArialMT"/>
          <w:color w:val="0000FF"/>
          <w:sz w:val="16"/>
          <w:szCs w:val="16"/>
        </w:rPr>
        <w:t xml:space="preserve">  then click “Media Gallery” – We used the first image there. </w:t>
      </w:r>
    </w:p>
    <w:p w14:paraId="720E04E5" w14:textId="77777777" w:rsidR="007B2AFC" w:rsidRPr="00CB14A1" w:rsidRDefault="007B2AFC" w:rsidP="007B2AFC">
      <w:pPr>
        <w:autoSpaceDE w:val="0"/>
        <w:autoSpaceDN w:val="0"/>
        <w:adjustRightInd w:val="0"/>
        <w:spacing w:after="0"/>
        <w:rPr>
          <w:rFonts w:cs="Arial-BoldMT"/>
          <w:b/>
          <w:bCs/>
          <w:color w:val="000000"/>
        </w:rPr>
      </w:pPr>
    </w:p>
    <w:p w14:paraId="1EDEBE6E" w14:textId="4AD2D85D" w:rsidR="007B2AFC" w:rsidRPr="00CB14A1" w:rsidRDefault="007B2AFC" w:rsidP="007B2AFC">
      <w:pPr>
        <w:autoSpaceDE w:val="0"/>
        <w:autoSpaceDN w:val="0"/>
        <w:adjustRightInd w:val="0"/>
        <w:spacing w:after="0"/>
        <w:rPr>
          <w:rFonts w:cs="ArialMT"/>
          <w:color w:val="000000"/>
        </w:rPr>
      </w:pPr>
      <w:r w:rsidRPr="00CB14A1">
        <w:rPr>
          <w:rFonts w:cs="Arial-BoldMT"/>
          <w:b/>
          <w:bCs/>
          <w:color w:val="000000"/>
        </w:rPr>
        <w:t xml:space="preserve">Ask the students to “Individually write a description of the lesion above using the appropriate dermatologic terminology.” Give them a few moments. Then, ask each person what they wrote. Go to </w:t>
      </w:r>
      <w:r w:rsidRPr="00CB14A1">
        <w:rPr>
          <w:rFonts w:cs="Arial-BoldMT"/>
          <w:b/>
          <w:bCs/>
          <w:color w:val="000000"/>
        </w:rPr>
        <w:lastRenderedPageBreak/>
        <w:t xml:space="preserve">the board and write “ABCDE” and go through the mnemonic with the students in describing the lesion and come up with a best description. For example: </w:t>
      </w:r>
      <w:r w:rsidRPr="00CB14A1">
        <w:rPr>
          <w:rFonts w:cs="ArialMT"/>
          <w:color w:val="000000"/>
        </w:rPr>
        <w:t xml:space="preserve">14 x 10 cm asymmetrical plaque with erythema and scaling inferior to the knee, near the </w:t>
      </w:r>
      <w:proofErr w:type="spellStart"/>
      <w:r w:rsidRPr="00CB14A1">
        <w:rPr>
          <w:rFonts w:cs="ArialMT"/>
          <w:color w:val="000000"/>
        </w:rPr>
        <w:t>tibial</w:t>
      </w:r>
      <w:proofErr w:type="spellEnd"/>
      <w:r w:rsidRPr="00CB14A1">
        <w:rPr>
          <w:rFonts w:cs="ArialMT"/>
          <w:color w:val="000000"/>
        </w:rPr>
        <w:t xml:space="preserve"> tuberosity, with distinct borders with 2 nearby 2 cm scaly round symmetric plaque with distinct borders</w:t>
      </w:r>
    </w:p>
    <w:p w14:paraId="623C318A" w14:textId="77777777" w:rsidR="007B2AFC" w:rsidRPr="00CB14A1" w:rsidRDefault="007B2AFC" w:rsidP="007B2AFC">
      <w:pPr>
        <w:autoSpaceDE w:val="0"/>
        <w:autoSpaceDN w:val="0"/>
        <w:adjustRightInd w:val="0"/>
        <w:spacing w:after="0"/>
        <w:rPr>
          <w:rFonts w:cs="Arial-BoldMT"/>
          <w:b/>
          <w:bCs/>
          <w:color w:val="000000"/>
        </w:rPr>
      </w:pPr>
    </w:p>
    <w:p w14:paraId="3A456216"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Ask the students “Frame the case again - give me one sentence with the relevant</w:t>
      </w:r>
    </w:p>
    <w:p w14:paraId="12D0AF80" w14:textId="77777777" w:rsidR="007B2AFC" w:rsidRPr="00CB14A1" w:rsidRDefault="007B2AFC" w:rsidP="007B2AFC">
      <w:pPr>
        <w:autoSpaceDE w:val="0"/>
        <w:autoSpaceDN w:val="0"/>
        <w:adjustRightInd w:val="0"/>
        <w:spacing w:after="0"/>
        <w:rPr>
          <w:rFonts w:cs="Arial-BoldMT"/>
          <w:b/>
          <w:bCs/>
          <w:color w:val="000000"/>
        </w:rPr>
      </w:pPr>
      <w:proofErr w:type="gramStart"/>
      <w:r w:rsidRPr="00CB14A1">
        <w:rPr>
          <w:rFonts w:cs="Arial-BoldMT"/>
          <w:b/>
          <w:bCs/>
          <w:color w:val="000000"/>
        </w:rPr>
        <w:t>positives</w:t>
      </w:r>
      <w:proofErr w:type="gramEnd"/>
      <w:r w:rsidRPr="00CB14A1">
        <w:rPr>
          <w:rFonts w:cs="Arial-BoldMT"/>
          <w:b/>
          <w:bCs/>
          <w:color w:val="000000"/>
        </w:rPr>
        <w:t xml:space="preserve"> that must be explained with a diagnosis.” When wrapping up the case and synthesizing the presented information, consider asking the following questions:</w:t>
      </w:r>
    </w:p>
    <w:p w14:paraId="6AE97C3E"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“Has the problem list changed?”</w:t>
      </w:r>
    </w:p>
    <w:p w14:paraId="1A503FF3"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“What is your most likely diagnosis?”</w:t>
      </w:r>
    </w:p>
    <w:p w14:paraId="13B216A3"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“Why does this not look like a malignancy? What is the ABCDE tool and how can it be</w:t>
      </w:r>
      <w:r>
        <w:rPr>
          <w:rFonts w:cs="Arial-BoldMT"/>
          <w:b/>
          <w:bCs/>
          <w:color w:val="000000"/>
        </w:rPr>
        <w:t xml:space="preserve"> </w:t>
      </w:r>
      <w:r w:rsidRPr="00CB14A1">
        <w:rPr>
          <w:rFonts w:cs="Arial-BoldMT"/>
          <w:b/>
          <w:bCs/>
          <w:color w:val="000000"/>
        </w:rPr>
        <w:t>used in this case?”</w:t>
      </w:r>
    </w:p>
    <w:p w14:paraId="321B1806" w14:textId="77777777" w:rsidR="007B2AFC" w:rsidRPr="00CB14A1" w:rsidRDefault="007B2AFC" w:rsidP="007B2AFC">
      <w:pPr>
        <w:autoSpaceDE w:val="0"/>
        <w:autoSpaceDN w:val="0"/>
        <w:adjustRightInd w:val="0"/>
        <w:spacing w:after="0"/>
        <w:rPr>
          <w:rFonts w:cs="Arial-BoldMT"/>
          <w:b/>
          <w:bCs/>
          <w:color w:val="000000"/>
        </w:rPr>
      </w:pPr>
    </w:p>
    <w:p w14:paraId="5475697B" w14:textId="77777777" w:rsidR="007B2AFC" w:rsidRPr="00CB14A1" w:rsidRDefault="007B2AFC" w:rsidP="007B2AFC">
      <w:pPr>
        <w:autoSpaceDE w:val="0"/>
        <w:autoSpaceDN w:val="0"/>
        <w:adjustRightInd w:val="0"/>
        <w:spacing w:after="0"/>
        <w:rPr>
          <w:rFonts w:cs="ArialMT"/>
          <w:color w:val="000000"/>
        </w:rPr>
      </w:pPr>
      <w:r w:rsidRPr="00CB14A1">
        <w:rPr>
          <w:rFonts w:cs="Arial-BoldMT"/>
          <w:b/>
          <w:bCs/>
          <w:color w:val="000000"/>
        </w:rPr>
        <w:t>After the students have a diagnosis, ask “What is the next step in treatment?”</w:t>
      </w:r>
    </w:p>
    <w:p w14:paraId="375C8294"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Discuss as time allows</w:t>
      </w:r>
    </w:p>
    <w:p w14:paraId="730A3B02"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 xml:space="preserve">CURRENT Practice Guidelines in Primary Care 2012 (from </w:t>
      </w:r>
      <w:proofErr w:type="spellStart"/>
      <w:r w:rsidRPr="00CB14A1">
        <w:rPr>
          <w:rFonts w:cs="ArialMT"/>
          <w:color w:val="000000"/>
        </w:rPr>
        <w:t>AccessMedicine</w:t>
      </w:r>
      <w:proofErr w:type="spellEnd"/>
      <w:r w:rsidRPr="00CB14A1">
        <w:rPr>
          <w:rFonts w:cs="ArialMT"/>
          <w:color w:val="000000"/>
        </w:rPr>
        <w:t>, Current Practice</w:t>
      </w:r>
    </w:p>
    <w:p w14:paraId="6A86B45C"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Guidelines in Primary Care) has an excellent chart on treatment options for psoriasis</w:t>
      </w:r>
    </w:p>
    <w:p w14:paraId="4CC21858"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Give out the treatment pages and the Core Case from the syllabus.</w:t>
      </w:r>
    </w:p>
    <w:p w14:paraId="4D2CC986" w14:textId="77777777" w:rsidR="007B2AFC" w:rsidRPr="00CB14A1" w:rsidRDefault="007B2AFC" w:rsidP="007B2AFC">
      <w:pPr>
        <w:autoSpaceDE w:val="0"/>
        <w:autoSpaceDN w:val="0"/>
        <w:adjustRightInd w:val="0"/>
        <w:spacing w:after="0"/>
        <w:rPr>
          <w:rFonts w:cs="Arial-BoldMT"/>
          <w:b/>
          <w:bCs/>
          <w:color w:val="000000"/>
        </w:rPr>
      </w:pPr>
      <w:r w:rsidRPr="00CB14A1">
        <w:rPr>
          <w:rFonts w:cs="Arial-BoldMT"/>
          <w:b/>
          <w:bCs/>
          <w:color w:val="000000"/>
        </w:rPr>
        <w:t>“The core case is on the back page. Which objectives did we cover?”</w:t>
      </w:r>
    </w:p>
    <w:p w14:paraId="4A3C068D" w14:textId="77777777" w:rsidR="007B2AFC" w:rsidRPr="00CB14A1" w:rsidRDefault="007B2AFC" w:rsidP="007B2AFC">
      <w:pPr>
        <w:autoSpaceDE w:val="0"/>
        <w:autoSpaceDN w:val="0"/>
        <w:adjustRightInd w:val="0"/>
        <w:spacing w:after="0"/>
        <w:rPr>
          <w:rFonts w:cs="Arial-BoldMT"/>
          <w:b/>
          <w:bCs/>
          <w:color w:val="4F82BE"/>
          <w:sz w:val="26"/>
          <w:szCs w:val="26"/>
        </w:rPr>
      </w:pPr>
    </w:p>
    <w:p w14:paraId="7BD42623" w14:textId="77777777" w:rsidR="007B2AFC" w:rsidRPr="00CB14A1" w:rsidRDefault="007B2AFC" w:rsidP="007B2AFC">
      <w:pPr>
        <w:autoSpaceDE w:val="0"/>
        <w:autoSpaceDN w:val="0"/>
        <w:adjustRightInd w:val="0"/>
        <w:spacing w:after="0"/>
        <w:rPr>
          <w:rFonts w:cs="Arial-BoldMT"/>
          <w:b/>
          <w:bCs/>
          <w:color w:val="4F82BE"/>
          <w:sz w:val="26"/>
          <w:szCs w:val="26"/>
        </w:rPr>
      </w:pPr>
      <w:r w:rsidRPr="00CB14A1">
        <w:rPr>
          <w:rFonts w:cs="Arial-BoldMT"/>
          <w:b/>
          <w:bCs/>
          <w:color w:val="4F82BE"/>
          <w:sz w:val="26"/>
          <w:szCs w:val="26"/>
        </w:rPr>
        <w:t>Excerpt from the syllabus:</w:t>
      </w:r>
    </w:p>
    <w:p w14:paraId="14C80188" w14:textId="77777777" w:rsidR="007B2AFC" w:rsidRPr="00CB14A1" w:rsidRDefault="007B2AFC" w:rsidP="007B2AFC">
      <w:pPr>
        <w:autoSpaceDE w:val="0"/>
        <w:autoSpaceDN w:val="0"/>
        <w:adjustRightInd w:val="0"/>
        <w:spacing w:after="0"/>
        <w:rPr>
          <w:rFonts w:cs="Arial-BoldMT"/>
          <w:b/>
          <w:bCs/>
          <w:color w:val="4F82BE"/>
          <w:sz w:val="26"/>
          <w:szCs w:val="26"/>
        </w:rPr>
      </w:pPr>
      <w:r w:rsidRPr="00CB14A1">
        <w:rPr>
          <w:rFonts w:cs="Arial-BoldMT"/>
          <w:b/>
          <w:bCs/>
          <w:color w:val="4F82BE"/>
          <w:sz w:val="26"/>
          <w:szCs w:val="26"/>
        </w:rPr>
        <w:t>Core Case: Common Skin Diseases</w:t>
      </w:r>
    </w:p>
    <w:p w14:paraId="57EF78C6"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Description:</w:t>
      </w:r>
    </w:p>
    <w:p w14:paraId="18F930E1" w14:textId="798CC7EE" w:rsidR="007B2AFC" w:rsidRPr="009712E2" w:rsidRDefault="007B2AFC" w:rsidP="00B55E5C">
      <w:pPr>
        <w:pStyle w:val="ListParagraph"/>
        <w:numPr>
          <w:ilvl w:val="0"/>
          <w:numId w:val="1"/>
        </w:numPr>
        <w:autoSpaceDE w:val="0"/>
        <w:autoSpaceDN w:val="0"/>
        <w:adjustRightInd w:val="0"/>
        <w:spacing w:after="0"/>
        <w:rPr>
          <w:rFonts w:cs="ArialMT"/>
          <w:color w:val="000000"/>
        </w:rPr>
      </w:pPr>
      <w:r w:rsidRPr="00CB14A1">
        <w:rPr>
          <w:rFonts w:cs="ArialMT"/>
          <w:color w:val="000000"/>
        </w:rPr>
        <w:t>Students will be expected to participate in the care of at least 1 patient with a common</w:t>
      </w:r>
      <w:r>
        <w:rPr>
          <w:rFonts w:cs="ArialMT"/>
          <w:color w:val="000000"/>
        </w:rPr>
        <w:t xml:space="preserve"> </w:t>
      </w:r>
      <w:r w:rsidRPr="009712E2">
        <w:rPr>
          <w:rFonts w:cs="ArialMT"/>
          <w:color w:val="000000"/>
        </w:rPr>
        <w:t xml:space="preserve">skin disease, such as atopic dermatitis, contact dermatitis, acne or tinea </w:t>
      </w:r>
      <w:proofErr w:type="spellStart"/>
      <w:r w:rsidRPr="009712E2">
        <w:rPr>
          <w:rFonts w:cs="ArialMT"/>
          <w:color w:val="000000"/>
        </w:rPr>
        <w:t>pedis</w:t>
      </w:r>
      <w:proofErr w:type="spellEnd"/>
      <w:r w:rsidRPr="009712E2">
        <w:rPr>
          <w:rFonts w:cs="ArialMT"/>
          <w:color w:val="000000"/>
        </w:rPr>
        <w:t xml:space="preserve">.  An alternative to seeing a patient will be completion of a web-based simulation case: </w:t>
      </w:r>
      <w:r w:rsidR="00B55E5C" w:rsidRPr="00B55E5C">
        <w:rPr>
          <w:rFonts w:cs="ArialMT"/>
          <w:color w:val="000000"/>
        </w:rPr>
        <w:t>Aquifer family medicine #16</w:t>
      </w:r>
    </w:p>
    <w:p w14:paraId="2AD4DF43" w14:textId="77777777" w:rsidR="007B2AFC" w:rsidRDefault="007B2AFC" w:rsidP="007B2AFC">
      <w:pPr>
        <w:pStyle w:val="ListParagraph"/>
        <w:numPr>
          <w:ilvl w:val="0"/>
          <w:numId w:val="1"/>
        </w:numPr>
        <w:autoSpaceDE w:val="0"/>
        <w:autoSpaceDN w:val="0"/>
        <w:adjustRightInd w:val="0"/>
        <w:spacing w:after="0"/>
        <w:rPr>
          <w:rFonts w:cs="ArialMT"/>
          <w:color w:val="000000"/>
        </w:rPr>
      </w:pPr>
      <w:r w:rsidRPr="00CB14A1">
        <w:rPr>
          <w:rFonts w:cs="ArialMT"/>
          <w:color w:val="000000"/>
        </w:rPr>
        <w:t>Reading: Sloane, PD, et al., Essential of Family Medicine, Chapter 39, pg. 467-476</w:t>
      </w:r>
    </w:p>
    <w:p w14:paraId="4385D7AB" w14:textId="77777777" w:rsidR="007B2AFC" w:rsidRPr="00CB14A1" w:rsidRDefault="007B2AFC" w:rsidP="007B2AFC">
      <w:pPr>
        <w:pStyle w:val="ListParagraph"/>
        <w:autoSpaceDE w:val="0"/>
        <w:autoSpaceDN w:val="0"/>
        <w:adjustRightInd w:val="0"/>
        <w:spacing w:after="0"/>
        <w:ind w:left="360"/>
        <w:rPr>
          <w:rFonts w:cs="ArialMT"/>
          <w:color w:val="000000"/>
        </w:rPr>
      </w:pPr>
    </w:p>
    <w:p w14:paraId="00AF9C28" w14:textId="77777777" w:rsidR="007B2AFC" w:rsidRPr="00CB14A1" w:rsidRDefault="007B2AFC" w:rsidP="007B2AFC">
      <w:pPr>
        <w:autoSpaceDE w:val="0"/>
        <w:autoSpaceDN w:val="0"/>
        <w:adjustRightInd w:val="0"/>
        <w:spacing w:after="0"/>
        <w:rPr>
          <w:rFonts w:cs="ArialMT"/>
          <w:color w:val="000000"/>
        </w:rPr>
      </w:pPr>
      <w:r w:rsidRPr="00CB14A1">
        <w:rPr>
          <w:rFonts w:cs="ArialMT"/>
          <w:color w:val="000000"/>
        </w:rPr>
        <w:t>Students should be able to:</w:t>
      </w:r>
    </w:p>
    <w:p w14:paraId="6C06669F" w14:textId="77777777" w:rsidR="007B2AFC" w:rsidRPr="009712E2" w:rsidRDefault="007B2AFC" w:rsidP="007B2AFC">
      <w:pPr>
        <w:pStyle w:val="ListParagraph"/>
        <w:numPr>
          <w:ilvl w:val="0"/>
          <w:numId w:val="1"/>
        </w:numPr>
        <w:autoSpaceDE w:val="0"/>
        <w:autoSpaceDN w:val="0"/>
        <w:adjustRightInd w:val="0"/>
        <w:spacing w:after="0"/>
        <w:rPr>
          <w:rFonts w:cs="ArialMT"/>
          <w:color w:val="000000"/>
        </w:rPr>
      </w:pPr>
      <w:r w:rsidRPr="009712E2">
        <w:rPr>
          <w:rFonts w:cs="ArialMT"/>
          <w:color w:val="000000"/>
        </w:rPr>
        <w:t xml:space="preserve">Diagnose common and important lesions, including acne, atopic dermatitis, psoriasis, contact dermatitis, candidiasis, cellulitis, </w:t>
      </w:r>
      <w:proofErr w:type="gramStart"/>
      <w:r w:rsidRPr="009712E2">
        <w:rPr>
          <w:rFonts w:cs="ArialMT"/>
          <w:color w:val="000000"/>
        </w:rPr>
        <w:t>melanoma</w:t>
      </w:r>
      <w:proofErr w:type="gramEnd"/>
      <w:r w:rsidRPr="009712E2">
        <w:rPr>
          <w:rFonts w:cs="ArialMT"/>
          <w:color w:val="000000"/>
        </w:rPr>
        <w:t xml:space="preserve"> and non-melanoma skin cancer. (Harrison’s Online, Chapter 52)</w:t>
      </w:r>
    </w:p>
    <w:p w14:paraId="4C9BD587" w14:textId="77777777" w:rsidR="007B2AFC" w:rsidRPr="009712E2" w:rsidRDefault="007B2AFC" w:rsidP="007B2AFC">
      <w:pPr>
        <w:pStyle w:val="ListParagraph"/>
        <w:numPr>
          <w:ilvl w:val="0"/>
          <w:numId w:val="1"/>
        </w:numPr>
        <w:autoSpaceDE w:val="0"/>
        <w:autoSpaceDN w:val="0"/>
        <w:adjustRightInd w:val="0"/>
        <w:spacing w:after="0"/>
        <w:rPr>
          <w:rFonts w:cs="ArialMT"/>
          <w:color w:val="000000"/>
        </w:rPr>
      </w:pPr>
      <w:r w:rsidRPr="009712E2">
        <w:rPr>
          <w:rFonts w:cs="ArialMT"/>
          <w:color w:val="000000"/>
        </w:rPr>
        <w:t xml:space="preserve">Demonstrate knowledge of basic pharmacology and administration of medications commonly used for treatment of skin diseases, particularly steroids, topical and oral </w:t>
      </w:r>
      <w:proofErr w:type="spellStart"/>
      <w:r w:rsidRPr="009712E2">
        <w:rPr>
          <w:rFonts w:cs="ArialMT"/>
          <w:color w:val="000000"/>
        </w:rPr>
        <w:t>retinoids</w:t>
      </w:r>
      <w:proofErr w:type="spellEnd"/>
      <w:r w:rsidRPr="009712E2">
        <w:rPr>
          <w:rFonts w:cs="ArialMT"/>
          <w:color w:val="000000"/>
        </w:rPr>
        <w:t>, topical and oral antimicrobial agents and emollients. (Harrison’s Online, Chapter 52)</w:t>
      </w:r>
    </w:p>
    <w:p w14:paraId="115B737D" w14:textId="77777777" w:rsidR="007B2AFC" w:rsidRPr="009712E2" w:rsidRDefault="007B2AFC" w:rsidP="007B2AFC">
      <w:pPr>
        <w:pStyle w:val="ListParagraph"/>
        <w:numPr>
          <w:ilvl w:val="0"/>
          <w:numId w:val="1"/>
        </w:numPr>
        <w:autoSpaceDE w:val="0"/>
        <w:autoSpaceDN w:val="0"/>
        <w:adjustRightInd w:val="0"/>
        <w:spacing w:after="0"/>
        <w:rPr>
          <w:rFonts w:cs="ArialMT"/>
          <w:color w:val="000000"/>
        </w:rPr>
      </w:pPr>
      <w:r w:rsidRPr="009712E2">
        <w:rPr>
          <w:rFonts w:cs="ArialMT"/>
          <w:color w:val="000000"/>
        </w:rPr>
        <w:t>Identify at least 5 risk factors for melanoma and non-melanoma skin cancer (total body nevi, family or personal history, dysplastic nevi, light skin/hair/eye color, poor tanning ability, freckling, UV exposure/sunburns/tanning booths, CDKN2A mutation, MC1R variants). (Harrison’s Online, Chapter 87)</w:t>
      </w:r>
    </w:p>
    <w:p w14:paraId="7C6A34E9" w14:textId="77777777" w:rsidR="007B2AFC" w:rsidRPr="009712E2" w:rsidRDefault="007B2AFC" w:rsidP="007B2AFC">
      <w:pPr>
        <w:pStyle w:val="ListParagraph"/>
        <w:numPr>
          <w:ilvl w:val="0"/>
          <w:numId w:val="1"/>
        </w:numPr>
        <w:autoSpaceDE w:val="0"/>
        <w:autoSpaceDN w:val="0"/>
        <w:adjustRightInd w:val="0"/>
        <w:spacing w:after="0"/>
        <w:rPr>
          <w:rFonts w:cs="ArialMT"/>
          <w:color w:val="000000"/>
        </w:rPr>
      </w:pPr>
      <w:r w:rsidRPr="009712E2">
        <w:rPr>
          <w:rFonts w:cs="ArialMT"/>
          <w:color w:val="000000"/>
        </w:rPr>
        <w:t xml:space="preserve">Define the following dermatologic terms used in describing morphology of skin lesions and eruptions: plaque, patch, macule, papule, wheal, vesicle, bulla, nodule, </w:t>
      </w:r>
      <w:proofErr w:type="gramStart"/>
      <w:r w:rsidRPr="009712E2">
        <w:rPr>
          <w:rFonts w:cs="ArialMT"/>
          <w:color w:val="000000"/>
        </w:rPr>
        <w:t>pustule</w:t>
      </w:r>
      <w:proofErr w:type="gramEnd"/>
      <w:r w:rsidRPr="009712E2">
        <w:rPr>
          <w:rFonts w:cs="ArialMT"/>
          <w:color w:val="000000"/>
        </w:rPr>
        <w:t>.</w:t>
      </w:r>
    </w:p>
    <w:p w14:paraId="117CB8D2" w14:textId="77777777" w:rsidR="007B2AFC" w:rsidRPr="009712E2" w:rsidRDefault="007B2AFC" w:rsidP="007B2AFC">
      <w:pPr>
        <w:pStyle w:val="ListParagraph"/>
        <w:numPr>
          <w:ilvl w:val="0"/>
          <w:numId w:val="1"/>
        </w:numPr>
        <w:autoSpaceDE w:val="0"/>
        <w:autoSpaceDN w:val="0"/>
        <w:adjustRightInd w:val="0"/>
        <w:spacing w:after="0"/>
        <w:rPr>
          <w:rFonts w:cs="ArialMT"/>
          <w:color w:val="000000"/>
        </w:rPr>
      </w:pPr>
      <w:r w:rsidRPr="009712E2">
        <w:rPr>
          <w:rFonts w:cs="ArialMT"/>
          <w:color w:val="000000"/>
        </w:rPr>
        <w:t>Accurately describe skin lesions using terms that describe the morphology, shape and pattern of skin lesions.</w:t>
      </w:r>
    </w:p>
    <w:p w14:paraId="78CB1299" w14:textId="77777777" w:rsidR="007B2AFC" w:rsidRPr="009712E2" w:rsidRDefault="007B2AFC" w:rsidP="007B2AFC">
      <w:pPr>
        <w:pStyle w:val="ListParagraph"/>
        <w:numPr>
          <w:ilvl w:val="0"/>
          <w:numId w:val="1"/>
        </w:numPr>
        <w:autoSpaceDE w:val="0"/>
        <w:autoSpaceDN w:val="0"/>
        <w:adjustRightInd w:val="0"/>
        <w:spacing w:after="0"/>
        <w:rPr>
          <w:rFonts w:cs="ArialMT"/>
          <w:color w:val="000000"/>
        </w:rPr>
      </w:pPr>
      <w:r w:rsidRPr="009712E2">
        <w:rPr>
          <w:rFonts w:cs="ArialMT"/>
          <w:color w:val="000000"/>
        </w:rPr>
        <w:t xml:space="preserve">Apply the ABCDE tool in the evaluation of </w:t>
      </w:r>
      <w:proofErr w:type="spellStart"/>
      <w:r w:rsidRPr="009712E2">
        <w:rPr>
          <w:rFonts w:cs="ArialMT"/>
          <w:color w:val="000000"/>
        </w:rPr>
        <w:t>hyperpigmented</w:t>
      </w:r>
      <w:proofErr w:type="spellEnd"/>
      <w:r w:rsidRPr="009712E2">
        <w:rPr>
          <w:rFonts w:cs="ArialMT"/>
          <w:color w:val="000000"/>
        </w:rPr>
        <w:t xml:space="preserve"> lesions.</w:t>
      </w:r>
    </w:p>
    <w:p w14:paraId="21956E45" w14:textId="77777777" w:rsidR="001F6A1C" w:rsidRDefault="001F6A1C"/>
    <w:sectPr w:rsidR="001F6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32A44"/>
    <w:multiLevelType w:val="hybridMultilevel"/>
    <w:tmpl w:val="B79211E0"/>
    <w:lvl w:ilvl="0" w:tplc="ECAC160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FC"/>
    <w:rsid w:val="000B4D31"/>
    <w:rsid w:val="001F6A1C"/>
    <w:rsid w:val="00410988"/>
    <w:rsid w:val="007B2AFC"/>
    <w:rsid w:val="007F1A43"/>
    <w:rsid w:val="009C70E1"/>
    <w:rsid w:val="00A6063C"/>
    <w:rsid w:val="00A615E8"/>
    <w:rsid w:val="00B5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BD25"/>
  <w15:chartTrackingRefBased/>
  <w15:docId w15:val="{AE195379-0C1D-410D-890E-F0D4421C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A43"/>
    <w:pPr>
      <w:spacing w:after="0"/>
      <w:contextualSpacing/>
    </w:pPr>
    <w:rPr>
      <w:rFonts w:cs="Times New Roman"/>
      <w:szCs w:val="24"/>
    </w:rPr>
  </w:style>
  <w:style w:type="table" w:styleId="TableGrid">
    <w:name w:val="Table Grid"/>
    <w:basedOn w:val="TableNormal"/>
    <w:uiPriority w:val="39"/>
    <w:rsid w:val="007B2A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AFC"/>
    <w:pPr>
      <w:ind w:left="720"/>
      <w:contextualSpacing/>
    </w:pPr>
  </w:style>
  <w:style w:type="character" w:styleId="CommentReference">
    <w:name w:val="annotation reference"/>
    <w:basedOn w:val="DefaultParagraphFont"/>
    <w:uiPriority w:val="99"/>
    <w:semiHidden/>
    <w:unhideWhenUsed/>
    <w:rsid w:val="009C70E1"/>
    <w:rPr>
      <w:sz w:val="16"/>
      <w:szCs w:val="16"/>
    </w:rPr>
  </w:style>
  <w:style w:type="paragraph" w:styleId="CommentText">
    <w:name w:val="annotation text"/>
    <w:basedOn w:val="Normal"/>
    <w:link w:val="CommentTextChar"/>
    <w:uiPriority w:val="99"/>
    <w:semiHidden/>
    <w:unhideWhenUsed/>
    <w:rsid w:val="009C70E1"/>
    <w:rPr>
      <w:sz w:val="20"/>
      <w:szCs w:val="20"/>
    </w:rPr>
  </w:style>
  <w:style w:type="character" w:customStyle="1" w:styleId="CommentTextChar">
    <w:name w:val="Comment Text Char"/>
    <w:basedOn w:val="DefaultParagraphFont"/>
    <w:link w:val="CommentText"/>
    <w:uiPriority w:val="99"/>
    <w:semiHidden/>
    <w:rsid w:val="009C70E1"/>
    <w:rPr>
      <w:sz w:val="20"/>
      <w:szCs w:val="20"/>
    </w:rPr>
  </w:style>
  <w:style w:type="paragraph" w:styleId="CommentSubject">
    <w:name w:val="annotation subject"/>
    <w:basedOn w:val="CommentText"/>
    <w:next w:val="CommentText"/>
    <w:link w:val="CommentSubjectChar"/>
    <w:uiPriority w:val="99"/>
    <w:semiHidden/>
    <w:unhideWhenUsed/>
    <w:rsid w:val="009C70E1"/>
    <w:rPr>
      <w:b/>
      <w:bCs/>
    </w:rPr>
  </w:style>
  <w:style w:type="character" w:customStyle="1" w:styleId="CommentSubjectChar">
    <w:name w:val="Comment Subject Char"/>
    <w:basedOn w:val="CommentTextChar"/>
    <w:link w:val="CommentSubject"/>
    <w:uiPriority w:val="99"/>
    <w:semiHidden/>
    <w:rsid w:val="009C70E1"/>
    <w:rPr>
      <w:b/>
      <w:bCs/>
      <w:sz w:val="20"/>
      <w:szCs w:val="20"/>
    </w:rPr>
  </w:style>
  <w:style w:type="paragraph" w:styleId="BalloonText">
    <w:name w:val="Balloon Text"/>
    <w:basedOn w:val="Normal"/>
    <w:link w:val="BalloonTextChar"/>
    <w:uiPriority w:val="99"/>
    <w:semiHidden/>
    <w:unhideWhenUsed/>
    <w:rsid w:val="009C70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0E1"/>
    <w:rPr>
      <w:rFonts w:ascii="Segoe UI" w:hAnsi="Segoe UI" w:cs="Segoe UI"/>
      <w:sz w:val="18"/>
      <w:szCs w:val="18"/>
    </w:rPr>
  </w:style>
  <w:style w:type="character" w:styleId="Hyperlink">
    <w:name w:val="Hyperlink"/>
    <w:basedOn w:val="DefaultParagraphFont"/>
    <w:uiPriority w:val="99"/>
    <w:unhideWhenUsed/>
    <w:rsid w:val="009C70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medicine.medscape.com/article/1108072-overvie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Minor</dc:creator>
  <cp:keywords/>
  <dc:description/>
  <cp:lastModifiedBy>Suzanne Minor</cp:lastModifiedBy>
  <cp:revision>3</cp:revision>
  <dcterms:created xsi:type="dcterms:W3CDTF">2018-05-03T20:40:00Z</dcterms:created>
  <dcterms:modified xsi:type="dcterms:W3CDTF">2018-05-09T14:31:00Z</dcterms:modified>
</cp:coreProperties>
</file>