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1EB2CCA" w14:textId="77777777" w:rsidR="003037B3" w:rsidRDefault="003037B3" w:rsidP="003F4407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i/>
          <w:sz w:val="18"/>
          <w:lang w:eastAsia="ar-SA"/>
        </w:rPr>
      </w:pPr>
    </w:p>
    <w:p w14:paraId="762223E9" w14:textId="77777777" w:rsidR="003037B3" w:rsidRPr="005267C3" w:rsidRDefault="00D7680B" w:rsidP="00D86AA5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i/>
          <w:sz w:val="18"/>
          <w:lang w:eastAsia="ar-SA"/>
        </w:rPr>
      </w:pPr>
      <w:r w:rsidRPr="005267C3">
        <w:rPr>
          <w:rFonts w:ascii="Arial" w:hAnsi="Arial"/>
          <w:i/>
          <w:sz w:val="18"/>
          <w:lang w:eastAsia="ar-SA"/>
        </w:rPr>
        <w:t xml:space="preserve">Track behaviors in </w:t>
      </w:r>
      <w:r w:rsidR="00FA0D2D" w:rsidRPr="005267C3">
        <w:rPr>
          <w:rFonts w:ascii="Arial" w:hAnsi="Arial"/>
          <w:i/>
          <w:sz w:val="18"/>
          <w:lang w:eastAsia="ar-SA"/>
        </w:rPr>
        <w:t>the left column.  M</w:t>
      </w:r>
      <w:r w:rsidRPr="005267C3">
        <w:rPr>
          <w:rFonts w:ascii="Arial" w:hAnsi="Arial"/>
          <w:i/>
          <w:sz w:val="18"/>
          <w:lang w:eastAsia="ar-SA"/>
        </w:rPr>
        <w:t>ark one box per row</w:t>
      </w:r>
      <w:r w:rsidR="00FA0D2D" w:rsidRPr="005267C3">
        <w:rPr>
          <w:rFonts w:ascii="Arial" w:hAnsi="Arial"/>
          <w:i/>
          <w:sz w:val="18"/>
          <w:lang w:eastAsia="ar-SA"/>
        </w:rPr>
        <w:t xml:space="preserve"> based on the number of </w:t>
      </w:r>
      <w:r w:rsidR="00FA0D2D" w:rsidRPr="005267C3">
        <w:rPr>
          <w:rFonts w:ascii="Arial" w:hAnsi="Arial"/>
          <w:b/>
          <w:i/>
          <w:sz w:val="18"/>
          <w:u w:val="single"/>
          <w:lang w:eastAsia="ar-SA"/>
        </w:rPr>
        <w:t>applicable behaviors</w:t>
      </w:r>
      <w:r w:rsidR="00FA0D2D" w:rsidRPr="005267C3">
        <w:rPr>
          <w:rFonts w:ascii="Arial" w:hAnsi="Arial"/>
          <w:i/>
          <w:sz w:val="18"/>
          <w:lang w:eastAsia="ar-SA"/>
        </w:rPr>
        <w:t xml:space="preserve"> the student used during the visit</w:t>
      </w:r>
      <w:r w:rsidR="003037B3" w:rsidRPr="005267C3">
        <w:rPr>
          <w:rFonts w:ascii="Arial" w:hAnsi="Arial"/>
          <w:i/>
          <w:sz w:val="18"/>
          <w:lang w:eastAsia="ar-SA"/>
        </w:rPr>
        <w:t xml:space="preserve">. </w:t>
      </w:r>
      <w:r w:rsidRPr="005267C3">
        <w:rPr>
          <w:rFonts w:ascii="Arial" w:hAnsi="Arial"/>
          <w:i/>
          <w:sz w:val="18"/>
          <w:lang w:eastAsia="ar-SA"/>
        </w:rPr>
        <w:t xml:space="preserve"> Competent skill use is in one of the</w:t>
      </w:r>
      <w:r w:rsidR="0080605D">
        <w:rPr>
          <w:rFonts w:ascii="Arial" w:hAnsi="Arial"/>
          <w:i/>
          <w:sz w:val="18"/>
          <w:lang w:eastAsia="ar-SA"/>
        </w:rPr>
        <w:t xml:space="preserve"> right two</w:t>
      </w:r>
      <w:r w:rsidRPr="005267C3">
        <w:rPr>
          <w:rFonts w:ascii="Arial" w:hAnsi="Arial"/>
          <w:i/>
          <w:sz w:val="18"/>
          <w:lang w:eastAsia="ar-SA"/>
        </w:rPr>
        <w:t xml:space="preserve"> columns. </w:t>
      </w:r>
    </w:p>
    <w:p w14:paraId="16C89C61" w14:textId="77777777" w:rsidR="003037B3" w:rsidRPr="005267C3" w:rsidRDefault="00812137" w:rsidP="003F4407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i/>
          <w:sz w:val="18"/>
          <w:lang w:eastAsia="ar-SA"/>
        </w:rPr>
      </w:pPr>
      <w:r w:rsidRPr="005267C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CB3679" wp14:editId="09F5959B">
                <wp:simplePos x="0" y="0"/>
                <wp:positionH relativeFrom="column">
                  <wp:posOffset>2283460</wp:posOffset>
                </wp:positionH>
                <wp:positionV relativeFrom="paragraph">
                  <wp:posOffset>57150</wp:posOffset>
                </wp:positionV>
                <wp:extent cx="4227195" cy="451485"/>
                <wp:effectExtent l="6985" t="9525" r="13970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19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EE8D0" w14:textId="77777777" w:rsidR="003037B3" w:rsidRDefault="003037B3">
                            <w:r>
                              <w:t>Provider Centered                                                  Patient Centered</w:t>
                            </w:r>
                          </w:p>
                          <w:p w14:paraId="04F64158" w14:textId="77777777" w:rsidR="003037B3" w:rsidRDefault="003037B3">
                            <w:r>
                              <w:t xml:space="preserve">Biomedical Focus                                       </w:t>
                            </w:r>
                            <w:proofErr w:type="spellStart"/>
                            <w:r>
                              <w:t>Biopsychosocial</w:t>
                            </w:r>
                            <w:proofErr w:type="spellEnd"/>
                            <w:r>
                              <w:t xml:space="preserve"> Focus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CB36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9.8pt;margin-top:4.5pt;width:332.85pt;height:35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">
                <v:textbox style="mso-fit-shape-to-text:t">
                  <w:txbxContent>
                    <w:p w14:paraId="26BEE8D0" w14:textId="77777777" w:rsidR="003037B3" w:rsidRDefault="003037B3">
                      <w:r>
                        <w:t>Provider Centered                                                  Patient Centered</w:t>
                      </w:r>
                    </w:p>
                    <w:p w14:paraId="04F64158" w14:textId="77777777" w:rsidR="003037B3" w:rsidRDefault="003037B3">
                      <w:r>
                        <w:t xml:space="preserve">Biomedical Focus                                       </w:t>
                      </w:r>
                      <w:proofErr w:type="spellStart"/>
                      <w:r>
                        <w:t>Biopsychosocial</w:t>
                      </w:r>
                      <w:proofErr w:type="spellEnd"/>
                      <w:r>
                        <w:t xml:space="preserve"> Focus</w:t>
                      </w:r>
                    </w:p>
                  </w:txbxContent>
                </v:textbox>
              </v:shape>
            </w:pict>
          </mc:Fallback>
        </mc:AlternateContent>
      </w:r>
    </w:p>
    <w:p w14:paraId="2923FD19" w14:textId="77777777" w:rsidR="00EA7163" w:rsidRPr="005267C3" w:rsidRDefault="00EA7163" w:rsidP="003F4407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i/>
          <w:sz w:val="18"/>
          <w:lang w:eastAsia="ar-SA"/>
        </w:rPr>
      </w:pPr>
    </w:p>
    <w:p w14:paraId="64B162F9" w14:textId="77777777" w:rsidR="00EA7163" w:rsidRPr="005267C3" w:rsidRDefault="00812137" w:rsidP="003F4407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i/>
          <w:sz w:val="18"/>
          <w:lang w:eastAsia="ar-SA"/>
        </w:rPr>
      </w:pPr>
      <w:r w:rsidRPr="005267C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790006" wp14:editId="1602C02C">
                <wp:simplePos x="0" y="0"/>
                <wp:positionH relativeFrom="column">
                  <wp:posOffset>3837940</wp:posOffset>
                </wp:positionH>
                <wp:positionV relativeFrom="paragraph">
                  <wp:posOffset>15240</wp:posOffset>
                </wp:positionV>
                <wp:extent cx="990600" cy="0"/>
                <wp:effectExtent l="18415" t="53340" r="19685" b="60960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A69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302.2pt;margin-top:1.2pt;width:7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IoNQIAAH8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">
                <v:stroke startarrow="block" endarrow="block"/>
              </v:shape>
            </w:pict>
          </mc:Fallback>
        </mc:AlternateContent>
      </w:r>
    </w:p>
    <w:p w14:paraId="042EE1D2" w14:textId="77777777" w:rsidR="00EA7163" w:rsidRPr="005267C3" w:rsidRDefault="00EA7163" w:rsidP="003F4407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i/>
          <w:sz w:val="18"/>
          <w:lang w:eastAsia="ar-SA"/>
        </w:rPr>
      </w:pPr>
    </w:p>
    <w:p w14:paraId="1599F654" w14:textId="77777777" w:rsidR="00EA7163" w:rsidRPr="005267C3" w:rsidRDefault="00EA7163" w:rsidP="003F4407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i/>
          <w:sz w:val="18"/>
          <w:lang w:eastAsia="ar-SA"/>
        </w:rPr>
      </w:pPr>
    </w:p>
    <w:tbl>
      <w:tblPr>
        <w:tblW w:w="15257" w:type="dxa"/>
        <w:tblInd w:w="-882" w:type="dxa"/>
        <w:tblLayout w:type="fixed"/>
        <w:tblLook w:val="0000" w:firstRow="0" w:lastRow="0" w:firstColumn="0" w:lastColumn="0" w:noHBand="0" w:noVBand="0"/>
      </w:tblPr>
      <w:tblGrid>
        <w:gridCol w:w="4860"/>
        <w:gridCol w:w="1440"/>
        <w:gridCol w:w="223"/>
        <w:gridCol w:w="1307"/>
        <w:gridCol w:w="1530"/>
        <w:gridCol w:w="1530"/>
        <w:gridCol w:w="4367"/>
      </w:tblGrid>
      <w:tr w:rsidR="003F4407" w:rsidRPr="005267C3" w14:paraId="767A0490" w14:textId="77777777" w:rsidTr="003F1001">
        <w:trPr>
          <w:gridAfter w:val="1"/>
          <w:wAfter w:w="4367" w:type="dxa"/>
          <w:trHeight w:hRule="exact" w:val="874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BC177" w14:textId="77777777" w:rsidR="003F4407" w:rsidRPr="005267C3" w:rsidRDefault="003F4407" w:rsidP="00575379">
            <w:pPr>
              <w:jc w:val="both"/>
              <w:rPr>
                <w:rFonts w:ascii="Arial" w:hAnsi="Arial"/>
                <w:i/>
                <w:lang w:val="ar-SA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89E0F9" w14:textId="77777777" w:rsidR="00575379" w:rsidRPr="005267C3" w:rsidRDefault="003F1001" w:rsidP="003F4407">
            <w:pPr>
              <w:tabs>
                <w:tab w:val="left" w:pos="6192"/>
              </w:tabs>
              <w:jc w:val="both"/>
              <w:rPr>
                <w:rFonts w:ascii="Arial" w:hAnsi="Arial"/>
                <w:i/>
              </w:rPr>
            </w:pPr>
            <w:r w:rsidRPr="005267C3">
              <w:rPr>
                <w:rFonts w:ascii="Arial" w:hAnsi="Arial"/>
                <w:i/>
              </w:rPr>
              <w:t>Uses</w:t>
            </w:r>
          </w:p>
          <w:p w14:paraId="5E889C21" w14:textId="77777777" w:rsidR="003F4407" w:rsidRPr="005267C3" w:rsidRDefault="00D5579C" w:rsidP="003F4407">
            <w:pPr>
              <w:tabs>
                <w:tab w:val="left" w:pos="6192"/>
              </w:tabs>
              <w:jc w:val="both"/>
              <w:rPr>
                <w:rFonts w:ascii="Arial" w:hAnsi="Arial"/>
                <w:i/>
              </w:rPr>
            </w:pPr>
            <w:r w:rsidRPr="005267C3">
              <w:rPr>
                <w:rFonts w:ascii="Arial" w:hAnsi="Arial"/>
                <w:i/>
              </w:rPr>
              <w:t>Few</w:t>
            </w:r>
          </w:p>
          <w:p w14:paraId="39DA7881" w14:textId="77777777" w:rsidR="003F1001" w:rsidRPr="005267C3" w:rsidRDefault="003F1001" w:rsidP="003F4407">
            <w:pPr>
              <w:tabs>
                <w:tab w:val="left" w:pos="6192"/>
              </w:tabs>
              <w:jc w:val="both"/>
              <w:rPr>
                <w:rFonts w:ascii="Arial" w:hAnsi="Arial"/>
                <w:i/>
              </w:rPr>
            </w:pPr>
            <w:r w:rsidRPr="005267C3">
              <w:rPr>
                <w:rFonts w:ascii="Arial" w:hAnsi="Arial"/>
                <w:i/>
              </w:rPr>
              <w:t xml:space="preserve">(1 </w:t>
            </w:r>
            <w:proofErr w:type="spellStart"/>
            <w:r w:rsidRPr="005267C3">
              <w:rPr>
                <w:rFonts w:ascii="Arial" w:hAnsi="Arial"/>
                <w:i/>
              </w:rPr>
              <w:t>pt</w:t>
            </w:r>
            <w:proofErr w:type="spellEnd"/>
            <w:r w:rsidRPr="005267C3">
              <w:rPr>
                <w:rFonts w:ascii="Arial" w:hAnsi="Arial"/>
                <w:i/>
              </w:rPr>
              <w:t>)</w:t>
            </w:r>
          </w:p>
        </w:tc>
        <w:tc>
          <w:tcPr>
            <w:tcW w:w="43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B087" w14:textId="77777777" w:rsidR="003F1001" w:rsidRPr="005267C3" w:rsidRDefault="00D5579C" w:rsidP="003F1001">
            <w:pPr>
              <w:tabs>
                <w:tab w:val="left" w:pos="608"/>
                <w:tab w:val="right" w:pos="4464"/>
                <w:tab w:val="left" w:pos="6192"/>
              </w:tabs>
              <w:ind w:left="54"/>
              <w:rPr>
                <w:rFonts w:ascii="Arial" w:hAnsi="Arial"/>
                <w:i/>
              </w:rPr>
            </w:pPr>
            <w:r w:rsidRPr="005267C3">
              <w:rPr>
                <w:rFonts w:ascii="Arial" w:hAnsi="Arial"/>
                <w:i/>
              </w:rPr>
              <w:t xml:space="preserve">Uses              </w:t>
            </w:r>
            <w:r w:rsidR="00575379" w:rsidRPr="005267C3">
              <w:rPr>
                <w:rFonts w:ascii="Arial" w:hAnsi="Arial"/>
                <w:i/>
              </w:rPr>
              <w:t xml:space="preserve"> </w:t>
            </w:r>
            <w:proofErr w:type="spellStart"/>
            <w:r w:rsidRPr="005267C3">
              <w:rPr>
                <w:rFonts w:ascii="Arial" w:hAnsi="Arial"/>
                <w:i/>
              </w:rPr>
              <w:t>Uses</w:t>
            </w:r>
            <w:proofErr w:type="spellEnd"/>
            <w:r w:rsidR="00575379" w:rsidRPr="005267C3">
              <w:rPr>
                <w:rFonts w:ascii="Arial" w:hAnsi="Arial"/>
                <w:i/>
              </w:rPr>
              <w:t xml:space="preserve">      </w:t>
            </w:r>
            <w:r w:rsidRPr="005267C3">
              <w:rPr>
                <w:rFonts w:ascii="Arial" w:hAnsi="Arial"/>
                <w:i/>
              </w:rPr>
              <w:t xml:space="preserve">        </w:t>
            </w:r>
            <w:proofErr w:type="spellStart"/>
            <w:r w:rsidR="00575379" w:rsidRPr="005267C3">
              <w:rPr>
                <w:rFonts w:ascii="Arial" w:hAnsi="Arial"/>
                <w:i/>
              </w:rPr>
              <w:t>Uses</w:t>
            </w:r>
            <w:proofErr w:type="spellEnd"/>
            <w:r w:rsidR="00575379" w:rsidRPr="005267C3">
              <w:rPr>
                <w:rFonts w:ascii="Arial" w:hAnsi="Arial"/>
                <w:i/>
              </w:rPr>
              <w:t xml:space="preserve"> </w:t>
            </w:r>
            <w:r w:rsidRPr="005267C3">
              <w:rPr>
                <w:rFonts w:ascii="Arial" w:hAnsi="Arial"/>
                <w:i/>
              </w:rPr>
              <w:t xml:space="preserve">     Half</w:t>
            </w:r>
            <w:r w:rsidR="003F1001" w:rsidRPr="005267C3">
              <w:rPr>
                <w:rFonts w:ascii="Arial" w:hAnsi="Arial"/>
                <w:i/>
              </w:rPr>
              <w:t xml:space="preserve">                Many          Consistently</w:t>
            </w:r>
          </w:p>
          <w:p w14:paraId="7879DF57" w14:textId="77777777" w:rsidR="00575379" w:rsidRPr="005267C3" w:rsidRDefault="006E5313" w:rsidP="003F1001">
            <w:pPr>
              <w:tabs>
                <w:tab w:val="left" w:pos="608"/>
                <w:tab w:val="right" w:pos="4464"/>
                <w:tab w:val="left" w:pos="6192"/>
              </w:tabs>
              <w:ind w:left="54"/>
              <w:rPr>
                <w:rFonts w:ascii="Arial" w:hAnsi="Arial"/>
                <w:i/>
              </w:rPr>
            </w:pPr>
            <w:r w:rsidRPr="005267C3">
              <w:rPr>
                <w:rFonts w:ascii="Arial" w:hAnsi="Arial"/>
                <w:i/>
              </w:rPr>
              <w:t>(2</w:t>
            </w:r>
            <w:r w:rsidR="003F1001" w:rsidRPr="005267C3">
              <w:rPr>
                <w:rFonts w:ascii="Arial" w:hAnsi="Arial"/>
                <w:i/>
              </w:rPr>
              <w:t xml:space="preserve"> </w:t>
            </w:r>
            <w:proofErr w:type="spellStart"/>
            <w:r w:rsidR="003F1001" w:rsidRPr="005267C3">
              <w:rPr>
                <w:rFonts w:ascii="Arial" w:hAnsi="Arial"/>
                <w:i/>
              </w:rPr>
              <w:t>pts</w:t>
            </w:r>
            <w:proofErr w:type="spellEnd"/>
            <w:r w:rsidR="003F1001" w:rsidRPr="005267C3">
              <w:rPr>
                <w:rFonts w:ascii="Arial" w:hAnsi="Arial"/>
                <w:i/>
              </w:rPr>
              <w:t>)</w:t>
            </w:r>
            <w:r w:rsidR="00D5579C" w:rsidRPr="005267C3">
              <w:rPr>
                <w:rFonts w:ascii="Arial" w:hAnsi="Arial"/>
                <w:i/>
              </w:rPr>
              <w:t xml:space="preserve">           </w:t>
            </w:r>
            <w:r w:rsidRPr="005267C3">
              <w:rPr>
                <w:rFonts w:ascii="Arial" w:hAnsi="Arial"/>
                <w:i/>
              </w:rPr>
              <w:t>(3</w:t>
            </w:r>
            <w:r w:rsidR="003F1001" w:rsidRPr="005267C3">
              <w:rPr>
                <w:rFonts w:ascii="Arial" w:hAnsi="Arial"/>
                <w:i/>
              </w:rPr>
              <w:t xml:space="preserve"> </w:t>
            </w:r>
            <w:proofErr w:type="spellStart"/>
            <w:r w:rsidR="003F1001" w:rsidRPr="005267C3">
              <w:rPr>
                <w:rFonts w:ascii="Arial" w:hAnsi="Arial"/>
                <w:i/>
              </w:rPr>
              <w:t>pts</w:t>
            </w:r>
            <w:proofErr w:type="spellEnd"/>
            <w:r w:rsidR="003F1001" w:rsidRPr="005267C3">
              <w:rPr>
                <w:rFonts w:ascii="Arial" w:hAnsi="Arial"/>
                <w:i/>
              </w:rPr>
              <w:t>)</w:t>
            </w:r>
            <w:r w:rsidR="00D5579C" w:rsidRPr="005267C3">
              <w:rPr>
                <w:rFonts w:ascii="Arial" w:hAnsi="Arial"/>
                <w:i/>
              </w:rPr>
              <w:t xml:space="preserve">      </w:t>
            </w:r>
            <w:r w:rsidRPr="005267C3">
              <w:rPr>
                <w:rFonts w:ascii="Arial" w:hAnsi="Arial"/>
                <w:i/>
              </w:rPr>
              <w:t xml:space="preserve">       (4 </w:t>
            </w:r>
            <w:proofErr w:type="spellStart"/>
            <w:r w:rsidR="003F1001" w:rsidRPr="005267C3">
              <w:rPr>
                <w:rFonts w:ascii="Arial" w:hAnsi="Arial"/>
                <w:i/>
              </w:rPr>
              <w:t>pts</w:t>
            </w:r>
            <w:proofErr w:type="spellEnd"/>
            <w:r w:rsidR="003F1001" w:rsidRPr="005267C3">
              <w:rPr>
                <w:rFonts w:ascii="Arial" w:hAnsi="Arial"/>
                <w:i/>
              </w:rPr>
              <w:t>)</w:t>
            </w:r>
            <w:r w:rsidR="00D5579C" w:rsidRPr="005267C3">
              <w:rPr>
                <w:rFonts w:ascii="Arial" w:hAnsi="Arial"/>
                <w:i/>
              </w:rPr>
              <w:t xml:space="preserve"> </w:t>
            </w:r>
          </w:p>
        </w:tc>
      </w:tr>
      <w:tr w:rsidR="00D5579C" w:rsidRPr="005267C3" w14:paraId="007C149E" w14:textId="77777777" w:rsidTr="00233647">
        <w:trPr>
          <w:gridAfter w:val="1"/>
          <w:wAfter w:w="4367" w:type="dxa"/>
          <w:trHeight w:val="818"/>
        </w:trPr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20E012C" w14:textId="77777777" w:rsidR="00D5579C" w:rsidRPr="005267C3" w:rsidRDefault="00812137" w:rsidP="003F4407">
            <w:pPr>
              <w:pStyle w:val="Heading1"/>
              <w:rPr>
                <w:rFonts w:ascii="Arial" w:hAnsi="Arial"/>
                <w:b w:val="0"/>
                <w:i/>
                <w:sz w:val="18"/>
              </w:rPr>
            </w:pPr>
            <w:r w:rsidRPr="005267C3">
              <w:rPr>
                <w:rFonts w:ascii="Arial" w:hAnsi="Arial"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93113C" wp14:editId="5F08D594">
                      <wp:simplePos x="0" y="0"/>
                      <wp:positionH relativeFrom="column">
                        <wp:posOffset>2236470</wp:posOffset>
                      </wp:positionH>
                      <wp:positionV relativeFrom="paragraph">
                        <wp:posOffset>59690</wp:posOffset>
                      </wp:positionV>
                      <wp:extent cx="617220" cy="679450"/>
                      <wp:effectExtent l="0" t="0" r="11430" b="254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ECC558" w14:textId="77777777" w:rsidR="00812137" w:rsidRDefault="00812137">
                                  <w:r w:rsidRPr="00812137">
                                    <w:rPr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sz w:val="16"/>
                                    </w:rPr>
                                    <w:t>ight</w:t>
                                  </w:r>
                                  <w:r w:rsidRPr="00812137">
                                    <w:rPr>
                                      <w:sz w:val="16"/>
                                    </w:rPr>
                                    <w:t xml:space="preserve"> not be captured on </w:t>
                                  </w:r>
                                  <w:r w:rsidRPr="00812137">
                                    <w:rPr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3113C" id="_x0000_s1027" type="#_x0000_t202" style="position:absolute;margin-left:176.1pt;margin-top:4.7pt;width:48.6pt;height:5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">
                      <v:textbox>
                        <w:txbxContent>
                          <w:p w14:paraId="7AECC558" w14:textId="77777777" w:rsidR="00812137" w:rsidRDefault="00812137">
                            <w:r w:rsidRPr="00812137">
                              <w:rPr>
                                <w:sz w:val="16"/>
                              </w:rPr>
                              <w:t>M</w:t>
                            </w:r>
                            <w:r>
                              <w:rPr>
                                <w:sz w:val="16"/>
                              </w:rPr>
                              <w:t>ight</w:t>
                            </w:r>
                            <w:r w:rsidRPr="00812137">
                              <w:rPr>
                                <w:sz w:val="16"/>
                              </w:rPr>
                              <w:t xml:space="preserve"> not be captured on </w:t>
                            </w:r>
                            <w:r w:rsidRPr="00812137">
                              <w:rPr>
                                <w:sz w:val="16"/>
                                <w:szCs w:val="16"/>
                              </w:rPr>
                              <w:t>video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579C" w:rsidRPr="005267C3">
              <w:rPr>
                <w:rFonts w:ascii="Arial" w:hAnsi="Arial"/>
                <w:sz w:val="24"/>
                <w:lang w:eastAsia="ar-SA"/>
              </w:rPr>
              <w:t>Rapport and Relationship</w:t>
            </w:r>
          </w:p>
          <w:p w14:paraId="2E4FCE60" w14:textId="77777777" w:rsidR="00D5579C" w:rsidRPr="005267C3" w:rsidRDefault="00812137" w:rsidP="003F4407">
            <w:pPr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F6841A" wp14:editId="3C36DB85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6350</wp:posOffset>
                      </wp:positionV>
                      <wp:extent cx="228600" cy="403860"/>
                      <wp:effectExtent l="0" t="0" r="19050" b="15240"/>
                      <wp:wrapNone/>
                      <wp:docPr id="5" name="Right Br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0386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2CF7B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5" o:spid="_x0000_s1026" type="#_x0000_t88" style="position:absolute;margin-left:157.5pt;margin-top:.5pt;width:18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" adj="1019" strokecolor="#4579b8 [3044]"/>
                  </w:pict>
                </mc:Fallback>
              </mc:AlternateContent>
            </w:r>
            <w:r w:rsidR="00D5579C"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79C"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="00D5579C"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  <w:r w:rsidR="00D5579C" w:rsidRPr="005267C3">
              <w:rPr>
                <w:rFonts w:ascii="Arial" w:hAnsi="Arial"/>
                <w:sz w:val="18"/>
                <w:lang w:eastAsia="ar-SA"/>
              </w:rPr>
              <w:t xml:space="preserve"> </w:t>
            </w:r>
            <w:r w:rsidR="00D5579C" w:rsidRPr="005267C3">
              <w:rPr>
                <w:rFonts w:ascii="Arial" w:hAnsi="Arial"/>
                <w:i/>
                <w:sz w:val="18"/>
                <w:lang w:eastAsia="ar-SA"/>
              </w:rPr>
              <w:t xml:space="preserve">Introduces self         </w:t>
            </w:r>
          </w:p>
          <w:p w14:paraId="46AD071A" w14:textId="77777777" w:rsidR="00D5579C" w:rsidRPr="005267C3" w:rsidRDefault="00D5579C" w:rsidP="003F4407">
            <w:pPr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Warm greeting</w:t>
            </w:r>
            <w:r w:rsidR="00812137" w:rsidRPr="005267C3">
              <w:rPr>
                <w:rFonts w:ascii="Arial" w:hAnsi="Arial"/>
                <w:i/>
                <w:sz w:val="18"/>
                <w:lang w:eastAsia="ar-SA"/>
              </w:rPr>
              <w:t xml:space="preserve">                                            </w:t>
            </w:r>
          </w:p>
          <w:p w14:paraId="76F63C32" w14:textId="77777777" w:rsidR="00D5579C" w:rsidRPr="005267C3" w:rsidRDefault="00D5579C" w:rsidP="003F4407">
            <w:pPr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i/>
                <w:sz w:val="18"/>
              </w:rPr>
              <w:t>Acknowledges all in the room by name</w:t>
            </w:r>
          </w:p>
          <w:p w14:paraId="5F703C81" w14:textId="77777777" w:rsidR="00D5579C" w:rsidRPr="005267C3" w:rsidRDefault="00D5579C" w:rsidP="003F4407">
            <w:pPr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Uses eye contact     </w:t>
            </w:r>
          </w:p>
          <w:p w14:paraId="6FCE01E5" w14:textId="77777777" w:rsidR="00D5579C" w:rsidRPr="005267C3" w:rsidRDefault="00D5579C" w:rsidP="003F4407">
            <w:pPr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="00233647" w:rsidRPr="005267C3">
              <w:rPr>
                <w:rFonts w:ascii="Arial" w:hAnsi="Arial"/>
                <w:i/>
                <w:sz w:val="18"/>
                <w:lang w:eastAsia="ar-SA"/>
              </w:rPr>
              <w:t xml:space="preserve"> Humor or non-</w:t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>medical interaction</w:t>
            </w:r>
          </w:p>
          <w:p w14:paraId="4D2B90A6" w14:textId="77777777" w:rsidR="00D5579C" w:rsidRPr="005267C3" w:rsidRDefault="00D5579C" w:rsidP="00812137">
            <w:pPr>
              <w:pStyle w:val="Heading1"/>
              <w:snapToGrid w:val="0"/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b w:val="0"/>
                <w:i/>
                <w:sz w:val="18"/>
                <w:lang w:eastAsia="ar-SA"/>
              </w:rPr>
              <w:t xml:space="preserve"> Strong verbal or non-verbal empathy</w:t>
            </w:r>
          </w:p>
          <w:p w14:paraId="1B58FDDC" w14:textId="77777777" w:rsidR="00D5579C" w:rsidRPr="005267C3" w:rsidRDefault="00D5579C" w:rsidP="00EF5BCD">
            <w:pPr>
              <w:pStyle w:val="Heading1"/>
              <w:ind w:left="162" w:hanging="162"/>
              <w:rPr>
                <w:rFonts w:ascii="Arial" w:hAnsi="Arial"/>
                <w:b w:val="0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b w:val="0"/>
                <w:i/>
                <w:sz w:val="18"/>
                <w:lang w:eastAsia="ar-SA"/>
              </w:rPr>
              <w:t xml:space="preserve"> Listens well using continuer phrases (“um hmm”)            </w:t>
            </w:r>
          </w:p>
          <w:p w14:paraId="400F9453" w14:textId="77777777" w:rsidR="00D5579C" w:rsidRPr="005267C3" w:rsidRDefault="00D5579C" w:rsidP="00EF5BCD">
            <w:pPr>
              <w:pStyle w:val="Heading1"/>
              <w:ind w:left="162" w:hanging="162"/>
              <w:rPr>
                <w:rFonts w:ascii="Arial" w:hAnsi="Arial"/>
                <w:b w:val="0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b w:val="0"/>
                <w:i/>
                <w:sz w:val="18"/>
                <w:lang w:eastAsia="ar-SA"/>
              </w:rPr>
              <w:t xml:space="preserve">Repeats important verbal content </w:t>
            </w:r>
          </w:p>
          <w:p w14:paraId="30B9FEDB" w14:textId="77777777" w:rsidR="00D5579C" w:rsidRPr="005267C3" w:rsidRDefault="00D5579C" w:rsidP="00233647">
            <w:pPr>
              <w:ind w:left="162" w:hanging="162"/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i/>
                <w:sz w:val="18"/>
              </w:rPr>
              <w:t>Acknowledges patient verbal or non-verbal cues.</w:t>
            </w:r>
          </w:p>
          <w:p w14:paraId="6A72F511" w14:textId="77777777" w:rsidR="00233647" w:rsidRPr="005267C3" w:rsidRDefault="00233647" w:rsidP="00233647">
            <w:pPr>
              <w:ind w:left="162" w:hanging="162"/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i/>
                <w:sz w:val="18"/>
              </w:rPr>
              <w:t>Allows appropriate time for patient’s response</w:t>
            </w:r>
          </w:p>
          <w:p w14:paraId="57308163" w14:textId="77777777" w:rsidR="00233647" w:rsidRPr="005267C3" w:rsidRDefault="00233647" w:rsidP="00233647">
            <w:pPr>
              <w:ind w:left="162" w:hanging="162"/>
              <w:rPr>
                <w:lang w:eastAsia="ar-SA"/>
              </w:rPr>
            </w:pPr>
          </w:p>
          <w:p w14:paraId="7AE0A899" w14:textId="77777777" w:rsidR="00D5579C" w:rsidRPr="005267C3" w:rsidRDefault="00D5579C" w:rsidP="003F4407">
            <w:pPr>
              <w:rPr>
                <w:rFonts w:ascii="Arial" w:hAnsi="Arial"/>
                <w:i/>
                <w:sz w:val="18"/>
              </w:rPr>
            </w:pPr>
          </w:p>
          <w:p w14:paraId="17B0FC88" w14:textId="77777777" w:rsidR="00D5579C" w:rsidRPr="005267C3" w:rsidRDefault="00D5579C" w:rsidP="003F4407">
            <w:pPr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14:paraId="7BD4A620" w14:textId="77777777" w:rsidR="00D5579C" w:rsidRPr="005267C3" w:rsidRDefault="00D5579C" w:rsidP="003F4407">
            <w:pPr>
              <w:snapToGrid w:val="0"/>
              <w:jc w:val="center"/>
              <w:rPr>
                <w:rFonts w:ascii="Arial" w:eastAsia="Times New Roman" w:hAnsi="Arial"/>
                <w:color w:val="000000"/>
                <w:sz w:val="18"/>
                <w:lang w:eastAsia="ar-SA"/>
              </w:rPr>
            </w:pPr>
            <w:r w:rsidRPr="005267C3">
              <w:rPr>
                <w:rFonts w:ascii="Arial" w:eastAsia="Times New Roman" w:hAnsi="Arial"/>
                <w:color w:val="000000"/>
                <w:sz w:val="18"/>
                <w:lang w:eastAsia="ar-SA"/>
              </w:rPr>
              <w:t>.</w:t>
            </w:r>
          </w:p>
          <w:p w14:paraId="27F606B9" w14:textId="77777777" w:rsidR="00D5579C" w:rsidRPr="005267C3" w:rsidRDefault="00D5579C" w:rsidP="003F4407">
            <w:pPr>
              <w:snapToGrid w:val="0"/>
              <w:jc w:val="center"/>
              <w:rPr>
                <w:rFonts w:ascii="Arial" w:eastAsia="Times New Roman" w:hAnsi="Arial"/>
                <w:color w:val="000000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246CACAB" w14:textId="77777777" w:rsidR="00D5579C" w:rsidRPr="005267C3" w:rsidRDefault="00D5579C" w:rsidP="00EF5BCD">
            <w:pPr>
              <w:snapToGrid w:val="0"/>
              <w:jc w:val="center"/>
              <w:rPr>
                <w:rFonts w:ascii="Arial" w:eastAsia="Times New Roman" w:hAnsi="Arial"/>
                <w:i/>
                <w:color w:val="000000"/>
                <w:sz w:val="18"/>
                <w:lang w:eastAsia="ar-SA"/>
              </w:rPr>
            </w:pPr>
          </w:p>
          <w:p w14:paraId="7828DE34" w14:textId="77777777" w:rsidR="00D5579C" w:rsidRPr="005267C3" w:rsidRDefault="00D5579C" w:rsidP="00EF5BCD">
            <w:pPr>
              <w:snapToGrid w:val="0"/>
              <w:jc w:val="center"/>
              <w:rPr>
                <w:rFonts w:ascii="Arial" w:eastAsia="Times New Roman" w:hAnsi="Arial"/>
                <w:i/>
                <w:color w:val="000000"/>
                <w:sz w:val="18"/>
                <w:lang w:eastAsia="ar-SA"/>
              </w:rPr>
            </w:pPr>
          </w:p>
          <w:p w14:paraId="52E17909" w14:textId="77777777" w:rsidR="00D5579C" w:rsidRPr="005267C3" w:rsidRDefault="00D5579C" w:rsidP="003037B3">
            <w:pPr>
              <w:snapToGrid w:val="0"/>
              <w:rPr>
                <w:rFonts w:ascii="Arial" w:eastAsia="Times New Roman" w:hAnsi="Arial"/>
                <w:i/>
                <w:color w:val="000000"/>
                <w:sz w:val="18"/>
                <w:lang w:eastAsia="ar-SA"/>
              </w:rPr>
            </w:pPr>
          </w:p>
          <w:p w14:paraId="2EED29C2" w14:textId="77777777" w:rsidR="00D5579C" w:rsidRPr="005267C3" w:rsidRDefault="00D5579C" w:rsidP="003037B3">
            <w:pPr>
              <w:snapToGrid w:val="0"/>
              <w:rPr>
                <w:rFonts w:ascii="Arial" w:eastAsia="Times New Roman" w:hAnsi="Arial"/>
                <w:i/>
                <w:color w:val="000000"/>
                <w:sz w:val="18"/>
                <w:lang w:eastAsia="ar-SA"/>
              </w:rPr>
            </w:pPr>
          </w:p>
          <w:p w14:paraId="5B67C8FF" w14:textId="77777777" w:rsidR="00D5579C" w:rsidRPr="005267C3" w:rsidRDefault="00D5579C" w:rsidP="00EF5BCD">
            <w:pPr>
              <w:snapToGrid w:val="0"/>
              <w:jc w:val="center"/>
              <w:rPr>
                <w:rFonts w:ascii="Arial" w:eastAsia="Times New Roman" w:hAnsi="Arial"/>
                <w:i/>
                <w:color w:val="000000"/>
                <w:sz w:val="18"/>
                <w:lang w:eastAsia="ar-SA"/>
              </w:rPr>
            </w:pPr>
          </w:p>
          <w:p w14:paraId="3796D074" w14:textId="77777777" w:rsidR="00D5579C" w:rsidRPr="005267C3" w:rsidRDefault="00D5579C" w:rsidP="00EF5BCD">
            <w:pPr>
              <w:snapToGrid w:val="0"/>
              <w:jc w:val="center"/>
              <w:rPr>
                <w:rFonts w:ascii="Arial" w:eastAsia="Times New Roman" w:hAnsi="Arial"/>
                <w:i/>
                <w:color w:val="000000"/>
                <w:sz w:val="18"/>
                <w:lang w:eastAsia="ar-SA"/>
              </w:rPr>
            </w:pPr>
          </w:p>
          <w:p w14:paraId="2FC7C89C" w14:textId="77777777" w:rsidR="00D5579C" w:rsidRPr="005267C3" w:rsidRDefault="00D5579C" w:rsidP="00EF5BCD">
            <w:pPr>
              <w:snapToGrid w:val="0"/>
              <w:jc w:val="center"/>
              <w:rPr>
                <w:rFonts w:ascii="Arial" w:eastAsia="Times New Roman" w:hAnsi="Arial"/>
                <w:i/>
                <w:color w:val="000000"/>
                <w:sz w:val="18"/>
                <w:lang w:eastAsia="ar-SA"/>
              </w:rPr>
            </w:pPr>
          </w:p>
          <w:p w14:paraId="1E67D3AD" w14:textId="77777777" w:rsidR="00D5579C" w:rsidRPr="005267C3" w:rsidRDefault="00D5579C" w:rsidP="00EF5BCD">
            <w:pPr>
              <w:snapToGrid w:val="0"/>
              <w:jc w:val="center"/>
              <w:rPr>
                <w:rFonts w:ascii="Arial" w:eastAsia="Times New Roman" w:hAnsi="Arial"/>
                <w:i/>
                <w:color w:val="000000"/>
                <w:sz w:val="18"/>
                <w:lang w:eastAsia="ar-SA"/>
              </w:rPr>
            </w:pPr>
          </w:p>
          <w:p w14:paraId="103066DF" w14:textId="77777777" w:rsidR="00D5579C" w:rsidRPr="005267C3" w:rsidRDefault="00D5579C" w:rsidP="00EF5BCD">
            <w:pPr>
              <w:snapToGrid w:val="0"/>
              <w:rPr>
                <w:rFonts w:ascii="Arial" w:eastAsia="Times New Roman" w:hAnsi="Arial"/>
                <w:i/>
                <w:color w:val="000000"/>
                <w:sz w:val="18"/>
                <w:lang w:eastAsia="ar-SA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shd w:val="clear" w:color="auto" w:fill="FFFFFF"/>
          </w:tcPr>
          <w:p w14:paraId="2BE73661" w14:textId="77777777" w:rsidR="00D5579C" w:rsidRPr="005267C3" w:rsidRDefault="00D5579C" w:rsidP="003F4407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  <w:p w14:paraId="601DF802" w14:textId="77777777" w:rsidR="00D5579C" w:rsidRPr="005267C3" w:rsidRDefault="00D5579C" w:rsidP="003F4407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78C05D95" w14:textId="77777777" w:rsidR="00D5579C" w:rsidRPr="005267C3" w:rsidRDefault="00D5579C" w:rsidP="0034095B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/>
          </w:tcPr>
          <w:p w14:paraId="06D31CCF" w14:textId="77777777" w:rsidR="00D5579C" w:rsidRPr="005267C3" w:rsidRDefault="00D5579C" w:rsidP="00D5579C">
            <w:pPr>
              <w:snapToGrid w:val="0"/>
              <w:ind w:left="-61"/>
              <w:jc w:val="center"/>
              <w:rPr>
                <w:rFonts w:ascii="Arial" w:hAnsi="Arial"/>
                <w:sz w:val="18"/>
                <w:lang w:eastAsia="ar-SA"/>
              </w:rPr>
            </w:pPr>
          </w:p>
          <w:p w14:paraId="6C04F874" w14:textId="77777777" w:rsidR="00D5579C" w:rsidRPr="005267C3" w:rsidRDefault="00D5579C" w:rsidP="00D5579C">
            <w:pPr>
              <w:snapToGrid w:val="0"/>
              <w:ind w:left="-61"/>
              <w:jc w:val="center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15BC7061" w14:textId="77777777" w:rsidR="00D5579C" w:rsidRPr="005267C3" w:rsidRDefault="00D5579C" w:rsidP="00D5579C">
            <w:pPr>
              <w:snapToGrid w:val="0"/>
              <w:ind w:left="-61"/>
              <w:jc w:val="center"/>
              <w:rPr>
                <w:rFonts w:ascii="Arial" w:hAnsi="Arial"/>
                <w:sz w:val="18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793004FD" w14:textId="77777777" w:rsidR="00D5579C" w:rsidRPr="005267C3" w:rsidRDefault="00D5579C" w:rsidP="00D5579C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  <w:p w14:paraId="423C5040" w14:textId="77777777" w:rsidR="00D5579C" w:rsidRPr="005267C3" w:rsidRDefault="00D5579C" w:rsidP="00D5579C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1EDF8849" w14:textId="77777777" w:rsidR="00D5579C" w:rsidRPr="005267C3" w:rsidRDefault="00D5579C" w:rsidP="0034095B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</w:tc>
        <w:bookmarkStart w:id="0" w:name="_GoBack"/>
        <w:bookmarkEnd w:id="0"/>
      </w:tr>
      <w:tr w:rsidR="00D5579C" w:rsidRPr="005267C3" w14:paraId="7572D3B8" w14:textId="77777777" w:rsidTr="003F1001">
        <w:trPr>
          <w:gridAfter w:val="1"/>
          <w:wAfter w:w="4367" w:type="dxa"/>
          <w:trHeight w:hRule="exact" w:val="68"/>
        </w:trPr>
        <w:tc>
          <w:tcPr>
            <w:tcW w:w="4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2F9870" w14:textId="77777777" w:rsidR="00D5579C" w:rsidRPr="005267C3" w:rsidRDefault="00D5579C" w:rsidP="003F4407">
            <w:pPr>
              <w:pStyle w:val="Heading1"/>
              <w:rPr>
                <w:rFonts w:ascii="Arial" w:hAnsi="Arial"/>
                <w:sz w:val="24"/>
                <w:lang w:eastAsia="ar-SA"/>
              </w:rPr>
            </w:pPr>
          </w:p>
        </w:tc>
        <w:tc>
          <w:tcPr>
            <w:tcW w:w="45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7CC84" w14:textId="77777777" w:rsidR="00D5579C" w:rsidRPr="005267C3" w:rsidRDefault="00D5579C" w:rsidP="003F4407">
            <w:pPr>
              <w:snapToGrid w:val="0"/>
              <w:rPr>
                <w:rFonts w:ascii="Arial" w:hAnsi="Arial"/>
                <w:i/>
                <w:sz w:val="16"/>
                <w:lang w:eastAsia="ar-SA"/>
              </w:rPr>
            </w:pPr>
          </w:p>
          <w:p w14:paraId="146DC267" w14:textId="77777777" w:rsidR="00D5579C" w:rsidRPr="005267C3" w:rsidRDefault="00D5579C" w:rsidP="003F4407">
            <w:pPr>
              <w:snapToGrid w:val="0"/>
              <w:rPr>
                <w:rFonts w:ascii="Arial" w:hAnsi="Arial"/>
                <w:i/>
                <w:sz w:val="16"/>
                <w:lang w:eastAsia="ar-SA"/>
              </w:rPr>
            </w:pPr>
          </w:p>
          <w:p w14:paraId="51C7AE80" w14:textId="77777777" w:rsidR="00D5579C" w:rsidRPr="005267C3" w:rsidRDefault="00D5579C" w:rsidP="003F4407">
            <w:pPr>
              <w:snapToGrid w:val="0"/>
              <w:rPr>
                <w:rFonts w:ascii="Arial" w:hAnsi="Arial"/>
                <w:sz w:val="16"/>
                <w:lang w:eastAsia="ar-SA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7E5078" w14:textId="77777777" w:rsidR="00D5579C" w:rsidRPr="005267C3" w:rsidRDefault="00D5579C">
            <w:pPr>
              <w:widowControl/>
              <w:suppressAutoHyphens w:val="0"/>
              <w:rPr>
                <w:rFonts w:ascii="Arial" w:hAnsi="Arial"/>
                <w:sz w:val="16"/>
                <w:lang w:eastAsia="ar-SA"/>
              </w:rPr>
            </w:pPr>
          </w:p>
          <w:p w14:paraId="2CE201FB" w14:textId="77777777" w:rsidR="00D5579C" w:rsidRPr="005267C3" w:rsidRDefault="00D5579C" w:rsidP="00D5579C">
            <w:pPr>
              <w:snapToGrid w:val="0"/>
              <w:rPr>
                <w:rFonts w:ascii="Arial" w:hAnsi="Arial"/>
                <w:sz w:val="16"/>
                <w:lang w:eastAsia="ar-SA"/>
              </w:rPr>
            </w:pPr>
          </w:p>
        </w:tc>
      </w:tr>
      <w:tr w:rsidR="00D5579C" w:rsidRPr="005267C3" w14:paraId="73723B56" w14:textId="77777777" w:rsidTr="003F1001">
        <w:trPr>
          <w:gridAfter w:val="1"/>
          <w:wAfter w:w="4367" w:type="dxa"/>
          <w:trHeight w:hRule="exact" w:val="703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313C5E" w14:textId="77777777" w:rsidR="00D5579C" w:rsidRPr="005267C3" w:rsidRDefault="00D5579C" w:rsidP="003F4407">
            <w:pPr>
              <w:snapToGrid w:val="0"/>
              <w:rPr>
                <w:rFonts w:ascii="Arial" w:hAnsi="Arial"/>
                <w:i/>
                <w:sz w:val="16"/>
                <w:lang w:eastAsia="ar-SA"/>
              </w:rPr>
            </w:pPr>
            <w:r w:rsidRPr="005267C3">
              <w:rPr>
                <w:rFonts w:ascii="Arial" w:hAnsi="Arial"/>
                <w:i/>
                <w:sz w:val="16"/>
                <w:lang w:eastAsia="ar-SA"/>
              </w:rPr>
              <w:t>Notes:</w:t>
            </w:r>
          </w:p>
          <w:p w14:paraId="68E5CC2B" w14:textId="77777777" w:rsidR="00D5579C" w:rsidRPr="005267C3" w:rsidRDefault="00D5579C" w:rsidP="003F4407">
            <w:pPr>
              <w:snapToGrid w:val="0"/>
              <w:rPr>
                <w:rFonts w:ascii="Arial" w:hAnsi="Arial"/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2D68EA6" w14:textId="77777777" w:rsidR="00D5579C" w:rsidRPr="005267C3" w:rsidRDefault="00D5579C">
            <w:pPr>
              <w:widowControl/>
              <w:suppressAutoHyphens w:val="0"/>
              <w:rPr>
                <w:rFonts w:ascii="Arial" w:hAnsi="Arial"/>
                <w:sz w:val="16"/>
              </w:rPr>
            </w:pPr>
          </w:p>
          <w:p w14:paraId="0C2B47E8" w14:textId="77777777" w:rsidR="00D5579C" w:rsidRPr="005267C3" w:rsidRDefault="00D5579C" w:rsidP="00D5579C">
            <w:pPr>
              <w:snapToGrid w:val="0"/>
              <w:rPr>
                <w:rFonts w:ascii="Arial" w:hAnsi="Arial"/>
                <w:sz w:val="16"/>
              </w:rPr>
            </w:pPr>
          </w:p>
        </w:tc>
      </w:tr>
      <w:tr w:rsidR="00D5579C" w:rsidRPr="005267C3" w14:paraId="6EF33BBB" w14:textId="77777777" w:rsidTr="00233647">
        <w:trPr>
          <w:gridAfter w:val="1"/>
          <w:wAfter w:w="4367" w:type="dxa"/>
          <w:trHeight w:hRule="exact" w:val="2791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5B4AF5" w14:textId="77777777" w:rsidR="0099007C" w:rsidRPr="005267C3" w:rsidRDefault="0099007C" w:rsidP="0099007C">
            <w:pPr>
              <w:pStyle w:val="Heading1"/>
              <w:snapToGrid w:val="0"/>
              <w:rPr>
                <w:rFonts w:ascii="Arial" w:hAnsi="Arial"/>
                <w:sz w:val="24"/>
                <w:lang w:eastAsia="ar-SA"/>
              </w:rPr>
            </w:pPr>
            <w:r w:rsidRPr="005267C3">
              <w:rPr>
                <w:rFonts w:ascii="Arial" w:hAnsi="Arial"/>
                <w:sz w:val="24"/>
                <w:lang w:eastAsia="ar-SA"/>
              </w:rPr>
              <w:t>Gathering Information/Efficiency</w:t>
            </w:r>
            <w:r w:rsidRPr="005267C3">
              <w:rPr>
                <w:rFonts w:ascii="Arial" w:hAnsi="Arial"/>
                <w:i/>
                <w:sz w:val="18"/>
              </w:rPr>
              <w:t xml:space="preserve"> </w:t>
            </w:r>
          </w:p>
          <w:p w14:paraId="49573E18" w14:textId="77777777" w:rsidR="0099007C" w:rsidRPr="005267C3" w:rsidRDefault="0099007C" w:rsidP="0099007C">
            <w:pPr>
              <w:spacing w:after="40"/>
              <w:ind w:left="158" w:hanging="158"/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Uses  open-ended question</w:t>
            </w:r>
            <w:r w:rsidR="00233647" w:rsidRPr="005267C3">
              <w:rPr>
                <w:rFonts w:ascii="Arial" w:hAnsi="Arial"/>
                <w:i/>
                <w:sz w:val="18"/>
                <w:lang w:eastAsia="ar-SA"/>
              </w:rPr>
              <w:t>s instead of leading questions</w:t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                  </w:t>
            </w:r>
          </w:p>
          <w:p w14:paraId="32F5F530" w14:textId="77777777" w:rsidR="0099007C" w:rsidRPr="005267C3" w:rsidRDefault="0099007C" w:rsidP="0099007C">
            <w:pPr>
              <w:ind w:left="162" w:hanging="162"/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</w:rPr>
              <w:t xml:space="preserve"> Uses reflecting statement                      </w:t>
            </w:r>
          </w:p>
          <w:p w14:paraId="20CC0BD4" w14:textId="77777777" w:rsidR="0099007C" w:rsidRPr="005267C3" w:rsidRDefault="0099007C" w:rsidP="0099007C">
            <w:pPr>
              <w:ind w:left="162" w:hanging="162"/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</w:rPr>
              <w:t xml:space="preserve"> </w:t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Uses </w:t>
            </w:r>
            <w:r w:rsidRPr="005267C3">
              <w:rPr>
                <w:rFonts w:ascii="Arial" w:hAnsi="Arial"/>
                <w:i/>
                <w:sz w:val="18"/>
              </w:rPr>
              <w:t xml:space="preserve">summary/clarifying statement       </w:t>
            </w:r>
          </w:p>
          <w:p w14:paraId="4EEE923D" w14:textId="77777777" w:rsidR="0099007C" w:rsidRPr="005267C3" w:rsidRDefault="0099007C" w:rsidP="0099007C">
            <w:pPr>
              <w:spacing w:after="40"/>
              <w:ind w:left="158" w:hanging="158"/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Explores relevant past medical and surgical history</w:t>
            </w:r>
          </w:p>
          <w:p w14:paraId="316D2047" w14:textId="77777777" w:rsidR="0099007C" w:rsidRPr="005267C3" w:rsidRDefault="0099007C" w:rsidP="0099007C">
            <w:pPr>
              <w:spacing w:after="40"/>
              <w:ind w:left="158" w:hanging="158"/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Relates the social history appropriately to the HPI </w:t>
            </w:r>
          </w:p>
          <w:p w14:paraId="427C0FC5" w14:textId="77777777" w:rsidR="0099007C" w:rsidRPr="005267C3" w:rsidRDefault="0099007C" w:rsidP="0099007C">
            <w:pPr>
              <w:pStyle w:val="Heading1"/>
              <w:spacing w:after="40"/>
              <w:ind w:left="158" w:hanging="158"/>
              <w:rPr>
                <w:rFonts w:ascii="Arial" w:hAnsi="Arial"/>
                <w:b w:val="0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b w:val="0"/>
                <w:i/>
                <w:sz w:val="18"/>
                <w:lang w:eastAsia="ar-SA"/>
              </w:rPr>
              <w:t xml:space="preserve"> Additional elicitation - “</w:t>
            </w:r>
            <w:r w:rsidR="00233647" w:rsidRPr="005267C3">
              <w:rPr>
                <w:rFonts w:ascii="Arial" w:hAnsi="Arial"/>
                <w:b w:val="0"/>
                <w:i/>
                <w:sz w:val="18"/>
                <w:lang w:eastAsia="ar-SA"/>
              </w:rPr>
              <w:t>anything</w:t>
            </w:r>
            <w:r w:rsidRPr="005267C3">
              <w:rPr>
                <w:rFonts w:ascii="Arial" w:hAnsi="Arial"/>
                <w:b w:val="0"/>
                <w:i/>
                <w:sz w:val="18"/>
                <w:lang w:eastAsia="ar-SA"/>
              </w:rPr>
              <w:t xml:space="preserve"> else</w:t>
            </w:r>
            <w:r w:rsidR="00233647" w:rsidRPr="005267C3">
              <w:rPr>
                <w:rFonts w:ascii="Arial" w:hAnsi="Arial"/>
                <w:b w:val="0"/>
                <w:i/>
                <w:sz w:val="18"/>
                <w:lang w:eastAsia="ar-SA"/>
              </w:rPr>
              <w:t xml:space="preserve"> I should know</w:t>
            </w:r>
            <w:r w:rsidRPr="005267C3">
              <w:rPr>
                <w:rFonts w:ascii="Arial" w:hAnsi="Arial"/>
                <w:b w:val="0"/>
                <w:i/>
                <w:sz w:val="18"/>
                <w:lang w:eastAsia="ar-SA"/>
              </w:rPr>
              <w:t xml:space="preserve">?” </w:t>
            </w:r>
          </w:p>
          <w:p w14:paraId="2C75D973" w14:textId="77777777" w:rsidR="0099007C" w:rsidRPr="005267C3" w:rsidRDefault="0099007C" w:rsidP="0099007C">
            <w:pPr>
              <w:pStyle w:val="Heading1"/>
              <w:ind w:left="162" w:hanging="162"/>
              <w:rPr>
                <w:rFonts w:ascii="Arial" w:hAnsi="Arial"/>
                <w:b w:val="0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b w:val="0"/>
                <w:i/>
                <w:sz w:val="18"/>
              </w:rPr>
              <w:t xml:space="preserve"> Confirms what is most important to patient</w:t>
            </w:r>
          </w:p>
          <w:p w14:paraId="4023E54C" w14:textId="77777777" w:rsidR="0099007C" w:rsidRPr="005267C3" w:rsidRDefault="0099007C" w:rsidP="0099007C">
            <w:pPr>
              <w:spacing w:after="40"/>
              <w:ind w:left="158" w:hanging="158"/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Performs an appropriate physical exam  </w:t>
            </w:r>
          </w:p>
          <w:p w14:paraId="3C206A41" w14:textId="77777777" w:rsidR="00233647" w:rsidRPr="005267C3" w:rsidRDefault="00233647" w:rsidP="00233647">
            <w:pPr>
              <w:spacing w:after="40"/>
              <w:ind w:left="158" w:hanging="158"/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Asks relevant ROS questions</w:t>
            </w:r>
          </w:p>
          <w:p w14:paraId="42990AB1" w14:textId="77777777" w:rsidR="00233647" w:rsidRPr="005267C3" w:rsidRDefault="00233647" w:rsidP="00233647">
            <w:pPr>
              <w:spacing w:after="40"/>
              <w:ind w:left="158" w:hanging="158"/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Maintains appropriate flow &amp; organization of interview  </w:t>
            </w:r>
          </w:p>
          <w:p w14:paraId="043C024B" w14:textId="77777777" w:rsidR="00233647" w:rsidRPr="005267C3" w:rsidRDefault="00233647" w:rsidP="00233647">
            <w:pPr>
              <w:spacing w:after="40"/>
              <w:ind w:left="158" w:hanging="158"/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 </w:t>
            </w:r>
          </w:p>
          <w:p w14:paraId="0D30B07F" w14:textId="77777777" w:rsidR="00233647" w:rsidRPr="005267C3" w:rsidRDefault="00233647" w:rsidP="0099007C">
            <w:pPr>
              <w:spacing w:after="40"/>
              <w:ind w:left="158" w:hanging="158"/>
              <w:rPr>
                <w:rFonts w:ascii="Arial" w:hAnsi="Arial"/>
                <w:i/>
                <w:sz w:val="18"/>
                <w:lang w:eastAsia="ar-SA"/>
              </w:rPr>
            </w:pPr>
          </w:p>
          <w:p w14:paraId="1FEFA2EC" w14:textId="77777777" w:rsidR="00233647" w:rsidRPr="005267C3" w:rsidRDefault="00233647" w:rsidP="0099007C">
            <w:pPr>
              <w:spacing w:after="40"/>
              <w:ind w:left="158" w:hanging="158"/>
              <w:rPr>
                <w:rFonts w:ascii="Arial" w:hAnsi="Arial"/>
                <w:i/>
                <w:sz w:val="18"/>
                <w:lang w:eastAsia="ar-SA"/>
              </w:rPr>
            </w:pPr>
          </w:p>
          <w:p w14:paraId="474A06B5" w14:textId="77777777" w:rsidR="00D5579C" w:rsidRPr="005267C3" w:rsidRDefault="00D5579C" w:rsidP="003F4407"/>
          <w:p w14:paraId="7DF038D3" w14:textId="77777777" w:rsidR="00D5579C" w:rsidRPr="005267C3" w:rsidRDefault="00D5579C" w:rsidP="003F4407"/>
          <w:p w14:paraId="03C0E626" w14:textId="77777777" w:rsidR="00D5579C" w:rsidRPr="005267C3" w:rsidRDefault="00D5579C" w:rsidP="003F4407"/>
          <w:p w14:paraId="1A49FE13" w14:textId="77777777" w:rsidR="00D5579C" w:rsidRPr="005267C3" w:rsidRDefault="00D5579C" w:rsidP="003F4407"/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A4D035" w14:textId="77777777" w:rsidR="00D5579C" w:rsidRPr="005267C3" w:rsidRDefault="00D5579C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04D448AA" w14:textId="77777777" w:rsidR="00D5579C" w:rsidRPr="005267C3" w:rsidRDefault="00D5579C" w:rsidP="003F4407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  <w:p w14:paraId="5EF45934" w14:textId="77777777" w:rsidR="00D5579C" w:rsidRPr="005267C3" w:rsidRDefault="00D5579C" w:rsidP="003F4407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5F0F099D" w14:textId="77777777" w:rsidR="00D5579C" w:rsidRPr="005267C3" w:rsidRDefault="00D5579C" w:rsidP="00EF5BCD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24" w:space="0" w:color="auto"/>
            </w:tcBorders>
            <w:shd w:val="clear" w:color="auto" w:fill="FFFFFF"/>
          </w:tcPr>
          <w:p w14:paraId="5EF0B130" w14:textId="77777777" w:rsidR="00D5579C" w:rsidRPr="005267C3" w:rsidRDefault="00D5579C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t xml:space="preserve"> </w:t>
            </w:r>
          </w:p>
          <w:p w14:paraId="52CA6085" w14:textId="77777777" w:rsidR="00D5579C" w:rsidRPr="005267C3" w:rsidRDefault="00D5579C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38E59F3D" w14:textId="77777777" w:rsidR="00D5579C" w:rsidRPr="005267C3" w:rsidRDefault="00D5579C" w:rsidP="003F4407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5C1AC797" w14:textId="77777777" w:rsidR="00D5579C" w:rsidRPr="005267C3" w:rsidRDefault="00D5579C" w:rsidP="003F4407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67E34B" w14:textId="77777777" w:rsidR="00D5579C" w:rsidRPr="005267C3" w:rsidRDefault="00D5579C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4E877C40" w14:textId="77777777" w:rsidR="00D5579C" w:rsidRPr="005267C3" w:rsidRDefault="00D5579C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3EB69272" w14:textId="77777777" w:rsidR="00D5579C" w:rsidRPr="005267C3" w:rsidRDefault="00D5579C" w:rsidP="003F4407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7D1CE82B" w14:textId="77777777" w:rsidR="00D5579C" w:rsidRPr="005267C3" w:rsidRDefault="00D5579C" w:rsidP="003F4407">
            <w:pPr>
              <w:snapToGrid w:val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903A1C5" w14:textId="77777777" w:rsidR="00D5579C" w:rsidRPr="005267C3" w:rsidRDefault="00D5579C" w:rsidP="003F4407">
            <w:pPr>
              <w:snapToGrid w:val="0"/>
              <w:jc w:val="center"/>
              <w:rPr>
                <w:rFonts w:ascii="Arial" w:hAnsi="Arial"/>
                <w:sz w:val="18"/>
              </w:rPr>
            </w:pPr>
          </w:p>
          <w:p w14:paraId="7B61EEFC" w14:textId="77777777" w:rsidR="00D5579C" w:rsidRPr="005267C3" w:rsidRDefault="00D5579C" w:rsidP="003F4407">
            <w:pPr>
              <w:snapToGrid w:val="0"/>
              <w:jc w:val="center"/>
              <w:rPr>
                <w:rFonts w:ascii="Arial" w:hAnsi="Arial"/>
                <w:sz w:val="18"/>
              </w:rPr>
            </w:pPr>
          </w:p>
          <w:p w14:paraId="771A3361" w14:textId="77777777" w:rsidR="00D5579C" w:rsidRPr="005267C3" w:rsidRDefault="00D5579C" w:rsidP="00D5579C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4331F791" w14:textId="77777777" w:rsidR="00D5579C" w:rsidRPr="005267C3" w:rsidRDefault="00D5579C" w:rsidP="003F4407">
            <w:pPr>
              <w:snapToGrid w:val="0"/>
              <w:jc w:val="center"/>
              <w:rPr>
                <w:rFonts w:ascii="Arial" w:hAnsi="Arial"/>
                <w:sz w:val="18"/>
              </w:rPr>
            </w:pPr>
          </w:p>
        </w:tc>
      </w:tr>
      <w:tr w:rsidR="00D5579C" w:rsidRPr="005267C3" w14:paraId="2FDD2350" w14:textId="77777777" w:rsidTr="003F1001">
        <w:trPr>
          <w:gridAfter w:val="1"/>
          <w:wAfter w:w="4367" w:type="dxa"/>
          <w:trHeight w:hRule="exact" w:val="793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476EC5" w14:textId="77777777" w:rsidR="00D5579C" w:rsidRPr="005267C3" w:rsidRDefault="00D5579C" w:rsidP="003F4407">
            <w:pPr>
              <w:rPr>
                <w:i/>
                <w:sz w:val="16"/>
              </w:rPr>
            </w:pPr>
            <w:r w:rsidRPr="005267C3">
              <w:rPr>
                <w:rFonts w:ascii="Arial" w:hAnsi="Arial"/>
                <w:i/>
                <w:sz w:val="16"/>
              </w:rPr>
              <w:t>Notes:</w:t>
            </w:r>
          </w:p>
          <w:p w14:paraId="43713C88" w14:textId="77777777" w:rsidR="00D5579C" w:rsidRPr="005267C3" w:rsidRDefault="00D5579C" w:rsidP="003F4407">
            <w:pPr>
              <w:snapToGrid w:val="0"/>
              <w:rPr>
                <w:rFonts w:ascii="Arial" w:hAnsi="Arial"/>
                <w:sz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A2BF363" w14:textId="77777777" w:rsidR="00D5579C" w:rsidRPr="005267C3" w:rsidRDefault="00D5579C">
            <w:pPr>
              <w:widowControl/>
              <w:suppressAutoHyphens w:val="0"/>
              <w:rPr>
                <w:rFonts w:ascii="Arial" w:hAnsi="Arial"/>
                <w:sz w:val="16"/>
                <w:lang w:eastAsia="ar-SA"/>
              </w:rPr>
            </w:pPr>
          </w:p>
          <w:p w14:paraId="33250FD5" w14:textId="77777777" w:rsidR="00D5579C" w:rsidRPr="005267C3" w:rsidRDefault="00D5579C" w:rsidP="00D5579C">
            <w:pPr>
              <w:snapToGrid w:val="0"/>
              <w:rPr>
                <w:rFonts w:ascii="Arial" w:hAnsi="Arial"/>
                <w:sz w:val="16"/>
                <w:lang w:eastAsia="ar-SA"/>
              </w:rPr>
            </w:pPr>
          </w:p>
        </w:tc>
      </w:tr>
      <w:tr w:rsidR="00D5579C" w:rsidRPr="005267C3" w14:paraId="056BFE8C" w14:textId="77777777" w:rsidTr="00233647">
        <w:trPr>
          <w:gridAfter w:val="1"/>
          <w:wAfter w:w="4367" w:type="dxa"/>
          <w:trHeight w:hRule="exact" w:val="235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1A09219" w14:textId="77777777" w:rsidR="0099007C" w:rsidRPr="005267C3" w:rsidRDefault="0099007C" w:rsidP="0099007C">
            <w:pPr>
              <w:pStyle w:val="Heading1"/>
              <w:snapToGrid w:val="0"/>
              <w:rPr>
                <w:rFonts w:ascii="Arial" w:hAnsi="Arial"/>
                <w:sz w:val="24"/>
                <w:lang w:eastAsia="ar-SA"/>
              </w:rPr>
            </w:pPr>
            <w:r w:rsidRPr="005267C3">
              <w:rPr>
                <w:rFonts w:ascii="Arial" w:hAnsi="Arial"/>
                <w:sz w:val="24"/>
                <w:lang w:eastAsia="ar-SA"/>
              </w:rPr>
              <w:t xml:space="preserve">Differential Diagnosis/Clinical Reasoning </w:t>
            </w:r>
          </w:p>
          <w:p w14:paraId="1811A15A" w14:textId="77777777" w:rsidR="00D5579C" w:rsidRPr="005267C3" w:rsidRDefault="00D5579C" w:rsidP="00D86AA5">
            <w:pPr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="00000CA6" w:rsidRPr="005267C3">
              <w:rPr>
                <w:rFonts w:ascii="Arial" w:hAnsi="Arial"/>
                <w:i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i/>
                <w:sz w:val="18"/>
              </w:rPr>
              <w:t>Considers the most likely causes</w:t>
            </w:r>
          </w:p>
          <w:p w14:paraId="7767AC1E" w14:textId="77777777" w:rsidR="00D5579C" w:rsidRPr="005267C3" w:rsidRDefault="00D5579C" w:rsidP="00D86AA5">
            <w:pPr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Responds with appropriate follow up questions                   </w:t>
            </w:r>
          </w:p>
          <w:p w14:paraId="5F430477" w14:textId="77777777" w:rsidR="00D5579C" w:rsidRPr="005267C3" w:rsidRDefault="00D5579C" w:rsidP="00D86AA5">
            <w:pPr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b/>
                <w:i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>Recognizes/asks about a red flag symptom</w:t>
            </w:r>
          </w:p>
          <w:p w14:paraId="290F35F4" w14:textId="77777777" w:rsidR="00D5579C" w:rsidRPr="005267C3" w:rsidRDefault="00D5579C" w:rsidP="00D86AA5">
            <w:pPr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</w:rPr>
              <w:t xml:space="preserve"> Maintains a broad differential early on in visit</w:t>
            </w:r>
          </w:p>
          <w:p w14:paraId="47959A9F" w14:textId="77777777" w:rsidR="00D5579C" w:rsidRPr="005267C3" w:rsidRDefault="00D5579C" w:rsidP="00D86AA5">
            <w:pPr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</w:rPr>
              <w:t xml:space="preserve"> Explores a less common cause with follow up questions</w:t>
            </w:r>
          </w:p>
          <w:p w14:paraId="51599C74" w14:textId="77777777" w:rsidR="00000CA6" w:rsidRPr="005267C3" w:rsidRDefault="00000CA6" w:rsidP="00D86AA5">
            <w:pPr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</w:rPr>
              <w:t>Considers psychosocial aspects</w:t>
            </w:r>
          </w:p>
          <w:p w14:paraId="75D3EE0C" w14:textId="77777777" w:rsidR="00D5579C" w:rsidRPr="005267C3" w:rsidRDefault="00D5579C" w:rsidP="00D2126E">
            <w:pPr>
              <w:spacing w:after="40"/>
              <w:ind w:left="158" w:hanging="158"/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             </w:t>
            </w:r>
          </w:p>
          <w:p w14:paraId="5E602F61" w14:textId="77777777" w:rsidR="00D5579C" w:rsidRPr="005267C3" w:rsidRDefault="00D5579C" w:rsidP="00D2126E">
            <w:pPr>
              <w:ind w:left="162" w:hanging="162"/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</w:t>
            </w:r>
          </w:p>
          <w:p w14:paraId="2B06812B" w14:textId="77777777" w:rsidR="00D5579C" w:rsidRPr="005267C3" w:rsidRDefault="00D5579C" w:rsidP="00D2126E">
            <w:pPr>
              <w:ind w:left="162" w:hanging="162"/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</w:rPr>
              <w:t xml:space="preserve">       </w:t>
            </w:r>
          </w:p>
          <w:p w14:paraId="33961BCC" w14:textId="77777777" w:rsidR="00D5579C" w:rsidRPr="005267C3" w:rsidRDefault="00D5579C" w:rsidP="003F4407">
            <w:pPr>
              <w:ind w:left="162" w:hanging="162"/>
              <w:rPr>
                <w:rFonts w:ascii="Arial" w:hAnsi="Arial"/>
                <w:i/>
                <w:sz w:val="18"/>
                <w:u w:val="single"/>
                <w:lang w:eastAsia="ar-SA"/>
              </w:rPr>
            </w:pPr>
          </w:p>
          <w:p w14:paraId="20B53E66" w14:textId="77777777" w:rsidR="00D5579C" w:rsidRPr="005267C3" w:rsidRDefault="00D5579C" w:rsidP="003F4407">
            <w:pPr>
              <w:rPr>
                <w:rFonts w:ascii="Arial" w:hAnsi="Arial"/>
                <w:lang w:eastAsia="ar-SA"/>
              </w:rPr>
            </w:pPr>
          </w:p>
          <w:p w14:paraId="64278800" w14:textId="77777777" w:rsidR="00D5579C" w:rsidRPr="005267C3" w:rsidRDefault="00D5579C" w:rsidP="003F4407">
            <w:pPr>
              <w:rPr>
                <w:rFonts w:ascii="Arial" w:hAnsi="Arial"/>
                <w:lang w:eastAsia="ar-SA"/>
              </w:rPr>
            </w:pPr>
          </w:p>
          <w:p w14:paraId="5B9943A3" w14:textId="77777777" w:rsidR="00D5579C" w:rsidRPr="005267C3" w:rsidRDefault="00D5579C" w:rsidP="003F4407">
            <w:pPr>
              <w:rPr>
                <w:rFonts w:ascii="Arial" w:hAnsi="Arial"/>
                <w:lang w:eastAsia="ar-SA"/>
              </w:rPr>
            </w:pPr>
          </w:p>
          <w:p w14:paraId="21C4A3AD" w14:textId="77777777" w:rsidR="00D5579C" w:rsidRPr="005267C3" w:rsidRDefault="00D5579C" w:rsidP="003F4407">
            <w:pPr>
              <w:rPr>
                <w:rFonts w:ascii="Arial" w:hAnsi="Arial"/>
                <w:lang w:eastAsia="ar-SA"/>
              </w:rPr>
            </w:pPr>
          </w:p>
          <w:p w14:paraId="0FC7E710" w14:textId="77777777" w:rsidR="00D5579C" w:rsidRPr="005267C3" w:rsidRDefault="00D5579C" w:rsidP="003F4407">
            <w:pPr>
              <w:rPr>
                <w:rFonts w:ascii="Arial" w:hAnsi="Arial"/>
                <w:lang w:eastAsia="ar-SA"/>
              </w:rPr>
            </w:pPr>
          </w:p>
          <w:p w14:paraId="02F801AB" w14:textId="77777777" w:rsidR="00D5579C" w:rsidRPr="005267C3" w:rsidRDefault="00D5579C" w:rsidP="003F4407">
            <w:pPr>
              <w:rPr>
                <w:rFonts w:ascii="Arial" w:hAnsi="Arial"/>
                <w:lang w:eastAsia="ar-SA"/>
              </w:rPr>
            </w:pPr>
          </w:p>
          <w:p w14:paraId="7F64C114" w14:textId="77777777" w:rsidR="00D5579C" w:rsidRPr="005267C3" w:rsidRDefault="00D5579C" w:rsidP="003F4407">
            <w:pPr>
              <w:rPr>
                <w:rFonts w:ascii="Arial" w:hAnsi="Arial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012CE" w14:textId="77777777" w:rsidR="00D5579C" w:rsidRPr="005267C3" w:rsidRDefault="00D5579C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35EE4107" w14:textId="77777777" w:rsidR="00D5579C" w:rsidRPr="005267C3" w:rsidRDefault="00D5579C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10417B5E" w14:textId="77777777" w:rsidR="00D5579C" w:rsidRPr="005267C3" w:rsidRDefault="00D5579C" w:rsidP="003F4407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3B26861D" w14:textId="77777777" w:rsidR="00D5579C" w:rsidRPr="005267C3" w:rsidRDefault="00D5579C" w:rsidP="00EF5BCD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</w:tcPr>
          <w:p w14:paraId="4FF3CC84" w14:textId="77777777" w:rsidR="00D5579C" w:rsidRPr="005267C3" w:rsidRDefault="00D5579C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t xml:space="preserve"> </w:t>
            </w:r>
          </w:p>
          <w:p w14:paraId="56F9D6D1" w14:textId="77777777" w:rsidR="00D5579C" w:rsidRPr="005267C3" w:rsidRDefault="00D5579C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49B2FB39" w14:textId="77777777" w:rsidR="00D5579C" w:rsidRPr="005267C3" w:rsidRDefault="00D5579C" w:rsidP="003F4407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725C97BD" w14:textId="77777777" w:rsidR="00D5579C" w:rsidRPr="005267C3" w:rsidRDefault="00D5579C" w:rsidP="003F4407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62C49" w14:textId="77777777" w:rsidR="00D5579C" w:rsidRPr="005267C3" w:rsidRDefault="00D5579C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6A4DEBD2" w14:textId="77777777" w:rsidR="00D5579C" w:rsidRPr="005267C3" w:rsidRDefault="00D5579C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4A5CC86E" w14:textId="77777777" w:rsidR="00D5579C" w:rsidRPr="005267C3" w:rsidRDefault="00D5579C" w:rsidP="003F4407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64820870" w14:textId="77777777" w:rsidR="00D5579C" w:rsidRPr="005267C3" w:rsidRDefault="00D5579C" w:rsidP="003F4407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B8AA0C7" w14:textId="77777777" w:rsidR="00D5579C" w:rsidRPr="005267C3" w:rsidRDefault="00D5579C" w:rsidP="00D5579C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  <w:p w14:paraId="4046E84E" w14:textId="77777777" w:rsidR="00D5579C" w:rsidRPr="005267C3" w:rsidRDefault="00D5579C" w:rsidP="00D5579C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  <w:p w14:paraId="7B4AD578" w14:textId="77777777" w:rsidR="00D5579C" w:rsidRPr="005267C3" w:rsidRDefault="00D5579C" w:rsidP="00D5579C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00EC5455" w14:textId="77777777" w:rsidR="00D5579C" w:rsidRPr="005267C3" w:rsidRDefault="00D5579C" w:rsidP="003F4407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</w:tc>
      </w:tr>
      <w:tr w:rsidR="003F4407" w:rsidRPr="005267C3" w14:paraId="0E4F1AB9" w14:textId="77777777" w:rsidTr="003F1001">
        <w:trPr>
          <w:gridAfter w:val="1"/>
          <w:wAfter w:w="4367" w:type="dxa"/>
          <w:trHeight w:hRule="exact" w:val="730"/>
        </w:trPr>
        <w:tc>
          <w:tcPr>
            <w:tcW w:w="10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10725" w14:textId="77777777" w:rsidR="003F4407" w:rsidRPr="005267C3" w:rsidRDefault="003F4407" w:rsidP="003F4407">
            <w:pPr>
              <w:snapToGrid w:val="0"/>
              <w:rPr>
                <w:rFonts w:ascii="Arial" w:hAnsi="Arial"/>
                <w:i/>
                <w:sz w:val="16"/>
                <w:lang w:eastAsia="ar-SA"/>
              </w:rPr>
            </w:pPr>
            <w:r w:rsidRPr="005267C3">
              <w:rPr>
                <w:rFonts w:ascii="Arial" w:hAnsi="Arial"/>
                <w:i/>
                <w:sz w:val="16"/>
                <w:lang w:eastAsia="ar-SA"/>
              </w:rPr>
              <w:t>Notes:</w:t>
            </w:r>
          </w:p>
          <w:p w14:paraId="774BE3F2" w14:textId="77777777" w:rsidR="003F4407" w:rsidRPr="005267C3" w:rsidRDefault="003F4407" w:rsidP="003F4407">
            <w:pPr>
              <w:snapToGrid w:val="0"/>
              <w:rPr>
                <w:rFonts w:ascii="Arial" w:hAnsi="Arial"/>
                <w:i/>
                <w:sz w:val="16"/>
                <w:lang w:eastAsia="ar-SA"/>
              </w:rPr>
            </w:pPr>
          </w:p>
          <w:p w14:paraId="3574C319" w14:textId="77777777" w:rsidR="003F4407" w:rsidRPr="005267C3" w:rsidRDefault="003F4407" w:rsidP="003F4407">
            <w:pPr>
              <w:snapToGrid w:val="0"/>
              <w:rPr>
                <w:rFonts w:ascii="Arial" w:hAnsi="Arial"/>
                <w:i/>
                <w:sz w:val="16"/>
                <w:lang w:eastAsia="ar-SA"/>
              </w:rPr>
            </w:pPr>
          </w:p>
          <w:p w14:paraId="5B6D61D5" w14:textId="77777777" w:rsidR="003F4407" w:rsidRPr="005267C3" w:rsidRDefault="003F4407" w:rsidP="003F4407">
            <w:pPr>
              <w:snapToGrid w:val="0"/>
              <w:rPr>
                <w:rFonts w:ascii="Arial" w:hAnsi="Arial"/>
                <w:sz w:val="16"/>
                <w:lang w:eastAsia="ar-SA"/>
              </w:rPr>
            </w:pPr>
          </w:p>
        </w:tc>
      </w:tr>
      <w:tr w:rsidR="00D86AA5" w:rsidRPr="005267C3" w14:paraId="332CC015" w14:textId="77777777" w:rsidTr="003F1001">
        <w:trPr>
          <w:gridAfter w:val="1"/>
          <w:wAfter w:w="4367" w:type="dxa"/>
          <w:trHeight w:hRule="exact" w:val="1540"/>
        </w:trPr>
        <w:tc>
          <w:tcPr>
            <w:tcW w:w="1089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BC0E5BB" w14:textId="77777777" w:rsidR="00D86AA5" w:rsidRPr="005267C3" w:rsidRDefault="00D86AA5" w:rsidP="003F4407">
            <w:pPr>
              <w:snapToGrid w:val="0"/>
              <w:rPr>
                <w:rFonts w:ascii="Arial" w:hAnsi="Arial"/>
                <w:i/>
                <w:sz w:val="16"/>
                <w:lang w:eastAsia="ar-SA"/>
              </w:rPr>
            </w:pPr>
          </w:p>
          <w:p w14:paraId="0239E518" w14:textId="77777777" w:rsidR="00D86AA5" w:rsidRPr="005267C3" w:rsidRDefault="00D86AA5" w:rsidP="003F4407">
            <w:pPr>
              <w:snapToGrid w:val="0"/>
              <w:rPr>
                <w:rFonts w:ascii="Arial" w:hAnsi="Arial"/>
                <w:i/>
                <w:sz w:val="16"/>
                <w:lang w:eastAsia="ar-SA"/>
              </w:rPr>
            </w:pPr>
          </w:p>
          <w:p w14:paraId="02167901" w14:textId="77777777" w:rsidR="00D86AA5" w:rsidRPr="005267C3" w:rsidRDefault="00812137" w:rsidP="00D86AA5">
            <w:pPr>
              <w:rPr>
                <w:rFonts w:ascii="Arial" w:hAnsi="Arial"/>
                <w:i/>
                <w:sz w:val="16"/>
                <w:lang w:eastAsia="ar-SA"/>
              </w:rPr>
            </w:pPr>
            <w:r w:rsidRPr="005267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063BF" wp14:editId="014F557B">
                      <wp:simplePos x="0" y="0"/>
                      <wp:positionH relativeFrom="column">
                        <wp:posOffset>4499610</wp:posOffset>
                      </wp:positionH>
                      <wp:positionV relativeFrom="paragraph">
                        <wp:posOffset>270510</wp:posOffset>
                      </wp:positionV>
                      <wp:extent cx="883920" cy="0"/>
                      <wp:effectExtent l="22860" t="60960" r="17145" b="53340"/>
                      <wp:wrapNone/>
                      <wp:docPr id="2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3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DB21E" id="AutoShape 55" o:spid="_x0000_s1026" type="#_x0000_t32" style="position:absolute;margin-left:354.3pt;margin-top:21.3pt;width:6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LNNQIAAH8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Pr="005267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8F00E9" wp14:editId="1822D173">
                      <wp:simplePos x="0" y="0"/>
                      <wp:positionH relativeFrom="column">
                        <wp:posOffset>2978785</wp:posOffset>
                      </wp:positionH>
                      <wp:positionV relativeFrom="paragraph">
                        <wp:posOffset>9525</wp:posOffset>
                      </wp:positionV>
                      <wp:extent cx="4104005" cy="573405"/>
                      <wp:effectExtent l="6985" t="9525" r="13335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4005" cy="573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C67E75" w14:textId="77777777" w:rsidR="00D86AA5" w:rsidRDefault="00D86AA5" w:rsidP="00D86AA5">
                                  <w:r>
                                    <w:t>Provider Centered                                             Patient Centered</w:t>
                                  </w:r>
                                </w:p>
                                <w:p w14:paraId="10EE0D4C" w14:textId="77777777" w:rsidR="00D86AA5" w:rsidRDefault="00D86AA5" w:rsidP="00D86AA5">
                                  <w:r>
                                    <w:t xml:space="preserve">Biomedical Focus                                    </w:t>
                                  </w:r>
                                  <w:proofErr w:type="spellStart"/>
                                  <w:r>
                                    <w:t>Biopsychosocial</w:t>
                                  </w:r>
                                  <w:proofErr w:type="spellEnd"/>
                                  <w:r>
                                    <w:t xml:space="preserve"> Focus</w:t>
                                  </w:r>
                                </w:p>
                                <w:p w14:paraId="1780D854" w14:textId="77777777" w:rsidR="00D86AA5" w:rsidRDefault="00D86AA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F00E9" id="_x0000_s1028" type="#_x0000_t202" style="position:absolute;margin-left:234.55pt;margin-top:.75pt;width:323.15pt;height:4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">
                      <v:textbox>
                        <w:txbxContent>
                          <w:p w14:paraId="23C67E75" w14:textId="77777777" w:rsidR="00D86AA5" w:rsidRDefault="00D86AA5" w:rsidP="00D86AA5">
                            <w:r>
                              <w:t>Provider Centered                                             Patient Centered</w:t>
                            </w:r>
                          </w:p>
                          <w:p w14:paraId="10EE0D4C" w14:textId="77777777" w:rsidR="00D86AA5" w:rsidRDefault="00D86AA5" w:rsidP="00D86AA5">
                            <w:r>
                              <w:t xml:space="preserve">Biomedical Focus                                    </w:t>
                            </w:r>
                            <w:proofErr w:type="spellStart"/>
                            <w:r>
                              <w:t>Biopsychosocial</w:t>
                            </w:r>
                            <w:proofErr w:type="spellEnd"/>
                            <w:r>
                              <w:t xml:space="preserve"> Focus</w:t>
                            </w:r>
                          </w:p>
                          <w:p w14:paraId="1780D854" w14:textId="77777777" w:rsidR="00D86AA5" w:rsidRDefault="00D86AA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F1001" w:rsidRPr="005267C3" w14:paraId="6C7F630D" w14:textId="77777777" w:rsidTr="003F1001">
        <w:trPr>
          <w:trHeight w:hRule="exact" w:val="911"/>
        </w:trPr>
        <w:tc>
          <w:tcPr>
            <w:tcW w:w="486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6D1B040" w14:textId="77777777" w:rsidR="003F1001" w:rsidRPr="005267C3" w:rsidRDefault="003F1001" w:rsidP="00A84BB8">
            <w:pPr>
              <w:rPr>
                <w:lang w:eastAsia="ar-SA"/>
              </w:rPr>
            </w:pPr>
          </w:p>
          <w:p w14:paraId="45637C83" w14:textId="77777777" w:rsidR="003F1001" w:rsidRPr="005267C3" w:rsidRDefault="003F1001" w:rsidP="00A84BB8">
            <w:pPr>
              <w:rPr>
                <w:rFonts w:ascii="Arial" w:hAnsi="Arial"/>
                <w:i/>
                <w:sz w:val="18"/>
              </w:rPr>
            </w:pPr>
          </w:p>
        </w:tc>
        <w:tc>
          <w:tcPr>
            <w:tcW w:w="6030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AC91B2" w14:textId="77777777" w:rsidR="003F1001" w:rsidRPr="005267C3" w:rsidRDefault="003F1001" w:rsidP="003F1001">
            <w:pPr>
              <w:tabs>
                <w:tab w:val="left" w:pos="608"/>
                <w:tab w:val="right" w:pos="4464"/>
                <w:tab w:val="left" w:pos="6192"/>
              </w:tabs>
              <w:ind w:left="54"/>
              <w:rPr>
                <w:rFonts w:ascii="Arial" w:hAnsi="Arial"/>
                <w:i/>
              </w:rPr>
            </w:pPr>
            <w:r w:rsidRPr="005267C3">
              <w:rPr>
                <w:rFonts w:ascii="Arial" w:hAnsi="Arial"/>
                <w:i/>
              </w:rPr>
              <w:t xml:space="preserve">Uses                 </w:t>
            </w:r>
            <w:proofErr w:type="spellStart"/>
            <w:r w:rsidRPr="005267C3">
              <w:rPr>
                <w:rFonts w:ascii="Arial" w:hAnsi="Arial"/>
                <w:i/>
              </w:rPr>
              <w:t>Uses</w:t>
            </w:r>
            <w:proofErr w:type="spellEnd"/>
            <w:r w:rsidRPr="005267C3">
              <w:rPr>
                <w:rFonts w:ascii="Arial" w:hAnsi="Arial"/>
                <w:i/>
              </w:rPr>
              <w:t xml:space="preserve">               </w:t>
            </w:r>
            <w:proofErr w:type="spellStart"/>
            <w:r w:rsidRPr="005267C3">
              <w:rPr>
                <w:rFonts w:ascii="Arial" w:hAnsi="Arial"/>
                <w:i/>
              </w:rPr>
              <w:t>Uses</w:t>
            </w:r>
            <w:proofErr w:type="spellEnd"/>
            <w:r w:rsidRPr="005267C3">
              <w:rPr>
                <w:rFonts w:ascii="Arial" w:hAnsi="Arial"/>
                <w:i/>
              </w:rPr>
              <w:t xml:space="preserve">              </w:t>
            </w:r>
            <w:proofErr w:type="spellStart"/>
            <w:r w:rsidRPr="005267C3">
              <w:rPr>
                <w:rFonts w:ascii="Arial" w:hAnsi="Arial"/>
                <w:i/>
              </w:rPr>
              <w:t>Uses</w:t>
            </w:r>
            <w:proofErr w:type="spellEnd"/>
            <w:r w:rsidRPr="005267C3">
              <w:rPr>
                <w:rFonts w:ascii="Arial" w:hAnsi="Arial"/>
                <w:i/>
              </w:rPr>
              <w:t xml:space="preserve">      Few                  Half                Many          Consistently</w:t>
            </w:r>
          </w:p>
          <w:p w14:paraId="3B5E26EA" w14:textId="77777777" w:rsidR="003F1001" w:rsidRPr="005267C3" w:rsidRDefault="006E5313" w:rsidP="0055784E">
            <w:pPr>
              <w:tabs>
                <w:tab w:val="left" w:pos="6192"/>
              </w:tabs>
              <w:jc w:val="both"/>
              <w:rPr>
                <w:rFonts w:ascii="Arial" w:hAnsi="Arial"/>
                <w:i/>
              </w:rPr>
            </w:pPr>
            <w:r w:rsidRPr="005267C3">
              <w:rPr>
                <w:rFonts w:ascii="Arial" w:hAnsi="Arial"/>
                <w:i/>
              </w:rPr>
              <w:t xml:space="preserve">(1 </w:t>
            </w:r>
            <w:proofErr w:type="spellStart"/>
            <w:r w:rsidRPr="005267C3">
              <w:rPr>
                <w:rFonts w:ascii="Arial" w:hAnsi="Arial"/>
                <w:i/>
              </w:rPr>
              <w:t>pt</w:t>
            </w:r>
            <w:proofErr w:type="spellEnd"/>
            <w:r w:rsidRPr="005267C3">
              <w:rPr>
                <w:rFonts w:ascii="Arial" w:hAnsi="Arial"/>
                <w:i/>
              </w:rPr>
              <w:t>)              (2</w:t>
            </w:r>
            <w:r w:rsidR="003F1001" w:rsidRPr="005267C3">
              <w:rPr>
                <w:rFonts w:ascii="Arial" w:hAnsi="Arial"/>
                <w:i/>
              </w:rPr>
              <w:t xml:space="preserve"> </w:t>
            </w:r>
            <w:proofErr w:type="spellStart"/>
            <w:r w:rsidR="003F1001" w:rsidRPr="005267C3">
              <w:rPr>
                <w:rFonts w:ascii="Arial" w:hAnsi="Arial"/>
                <w:i/>
              </w:rPr>
              <w:t>pts</w:t>
            </w:r>
            <w:proofErr w:type="spellEnd"/>
            <w:r w:rsidRPr="005267C3">
              <w:rPr>
                <w:rFonts w:ascii="Arial" w:hAnsi="Arial"/>
                <w:i/>
              </w:rPr>
              <w:t xml:space="preserve">)            (3 </w:t>
            </w:r>
            <w:proofErr w:type="spellStart"/>
            <w:r w:rsidRPr="005267C3">
              <w:rPr>
                <w:rFonts w:ascii="Arial" w:hAnsi="Arial"/>
                <w:i/>
              </w:rPr>
              <w:t>pts</w:t>
            </w:r>
            <w:proofErr w:type="spellEnd"/>
            <w:r w:rsidRPr="005267C3">
              <w:rPr>
                <w:rFonts w:ascii="Arial" w:hAnsi="Arial"/>
                <w:i/>
              </w:rPr>
              <w:t xml:space="preserve">)            (4 </w:t>
            </w:r>
            <w:proofErr w:type="spellStart"/>
            <w:r w:rsidR="003F1001" w:rsidRPr="005267C3">
              <w:rPr>
                <w:rFonts w:ascii="Arial" w:hAnsi="Arial"/>
                <w:i/>
              </w:rPr>
              <w:t>pts</w:t>
            </w:r>
            <w:proofErr w:type="spellEnd"/>
            <w:r w:rsidR="003F1001" w:rsidRPr="005267C3">
              <w:rPr>
                <w:rFonts w:ascii="Arial" w:hAnsi="Arial"/>
                <w:i/>
              </w:rPr>
              <w:t>)</w:t>
            </w:r>
          </w:p>
          <w:p w14:paraId="2607C344" w14:textId="77777777" w:rsidR="003F1001" w:rsidRPr="005267C3" w:rsidRDefault="003F1001" w:rsidP="0055784E">
            <w:pPr>
              <w:tabs>
                <w:tab w:val="left" w:pos="6192"/>
              </w:tabs>
              <w:jc w:val="both"/>
              <w:rPr>
                <w:rFonts w:ascii="Arial" w:hAnsi="Arial"/>
                <w:i/>
              </w:rPr>
            </w:pPr>
          </w:p>
        </w:tc>
        <w:tc>
          <w:tcPr>
            <w:tcW w:w="4367" w:type="dxa"/>
          </w:tcPr>
          <w:p w14:paraId="12DABC88" w14:textId="77777777" w:rsidR="003F1001" w:rsidRPr="005267C3" w:rsidRDefault="003F1001" w:rsidP="003F1001">
            <w:pPr>
              <w:tabs>
                <w:tab w:val="left" w:pos="608"/>
                <w:tab w:val="right" w:pos="4464"/>
                <w:tab w:val="left" w:pos="6192"/>
              </w:tabs>
              <w:rPr>
                <w:rFonts w:ascii="Arial" w:hAnsi="Arial"/>
                <w:i/>
              </w:rPr>
            </w:pPr>
            <w:r w:rsidRPr="005267C3">
              <w:rPr>
                <w:rFonts w:ascii="Arial" w:hAnsi="Arial"/>
                <w:i/>
              </w:rPr>
              <w:t xml:space="preserve"> </w:t>
            </w:r>
          </w:p>
        </w:tc>
      </w:tr>
      <w:tr w:rsidR="008C4678" w:rsidRPr="005267C3" w14:paraId="21717EB2" w14:textId="77777777" w:rsidTr="00374A34">
        <w:trPr>
          <w:gridAfter w:val="1"/>
          <w:wAfter w:w="4367" w:type="dxa"/>
          <w:trHeight w:hRule="exact" w:val="235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E07EC05" w14:textId="77777777" w:rsidR="008C4678" w:rsidRPr="005267C3" w:rsidRDefault="008C4678" w:rsidP="00374A34">
            <w:pPr>
              <w:pStyle w:val="Heading1"/>
              <w:snapToGrid w:val="0"/>
              <w:rPr>
                <w:rFonts w:ascii="Arial" w:hAnsi="Arial"/>
                <w:sz w:val="24"/>
                <w:lang w:eastAsia="ar-SA"/>
              </w:rPr>
            </w:pPr>
            <w:r w:rsidRPr="005267C3">
              <w:rPr>
                <w:rFonts w:ascii="Arial" w:hAnsi="Arial"/>
                <w:sz w:val="24"/>
                <w:lang w:eastAsia="ar-SA"/>
              </w:rPr>
              <w:t>Presentation to Preceptor</w:t>
            </w:r>
          </w:p>
          <w:p w14:paraId="40F67739" w14:textId="77777777" w:rsidR="008C4678" w:rsidRPr="005267C3" w:rsidRDefault="008C4678" w:rsidP="008C4678">
            <w:pPr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b/>
                <w:i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>Presentation is organized</w:t>
            </w:r>
          </w:p>
          <w:p w14:paraId="4A48A5D7" w14:textId="77777777" w:rsidR="008C4678" w:rsidRPr="005267C3" w:rsidRDefault="008C4678" w:rsidP="00374A34">
            <w:pPr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Reviews most likely differential     </w:t>
            </w:r>
          </w:p>
          <w:p w14:paraId="600F04AB" w14:textId="77777777" w:rsidR="008C4678" w:rsidRPr="005267C3" w:rsidRDefault="008C4678" w:rsidP="00374A34">
            <w:pPr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i/>
                <w:sz w:val="18"/>
              </w:rPr>
              <w:t>Makes a commitment</w:t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             </w:t>
            </w:r>
          </w:p>
          <w:p w14:paraId="3B32EC9D" w14:textId="77777777" w:rsidR="008C4678" w:rsidRPr="005267C3" w:rsidRDefault="008C4678" w:rsidP="00374A34">
            <w:pPr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</w:rPr>
              <w:t xml:space="preserve"> Provides supporting evidence</w:t>
            </w:r>
          </w:p>
          <w:p w14:paraId="2BAC0A5E" w14:textId="77777777" w:rsidR="008C4678" w:rsidRPr="005267C3" w:rsidRDefault="008C4678" w:rsidP="00374A34">
            <w:pPr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</w:rPr>
              <w:t xml:space="preserve"> Plan avoids unnecessary testing</w:t>
            </w:r>
          </w:p>
          <w:p w14:paraId="02168EFF" w14:textId="77777777" w:rsidR="008C4678" w:rsidRPr="005267C3" w:rsidRDefault="008C4678" w:rsidP="008C4678">
            <w:pPr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</w:rPr>
              <w:t xml:space="preserve"> Plan </w:t>
            </w:r>
            <w:r w:rsidR="00420BA4" w:rsidRPr="005267C3">
              <w:rPr>
                <w:rFonts w:ascii="Arial" w:hAnsi="Arial"/>
                <w:i/>
                <w:sz w:val="18"/>
              </w:rPr>
              <w:t>is comprehensive for the acute problem</w:t>
            </w:r>
          </w:p>
          <w:p w14:paraId="36786DC2" w14:textId="77777777" w:rsidR="008C4678" w:rsidRPr="005267C3" w:rsidRDefault="008C4678" w:rsidP="00374A34">
            <w:pPr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="00420BA4" w:rsidRPr="005267C3">
              <w:rPr>
                <w:rFonts w:ascii="Arial" w:hAnsi="Arial"/>
                <w:i/>
                <w:sz w:val="18"/>
              </w:rPr>
              <w:t>Plan c</w:t>
            </w:r>
            <w:r w:rsidRPr="005267C3">
              <w:rPr>
                <w:rFonts w:ascii="Arial" w:hAnsi="Arial"/>
                <w:i/>
                <w:sz w:val="18"/>
              </w:rPr>
              <w:t xml:space="preserve">onsiders </w:t>
            </w:r>
            <w:r w:rsidR="00420BA4" w:rsidRPr="005267C3">
              <w:rPr>
                <w:rFonts w:ascii="Arial" w:hAnsi="Arial"/>
                <w:i/>
                <w:sz w:val="18"/>
              </w:rPr>
              <w:t>patient input and/or preferences</w:t>
            </w:r>
          </w:p>
          <w:p w14:paraId="451769E5" w14:textId="77777777" w:rsidR="008C4678" w:rsidRPr="005267C3" w:rsidRDefault="008C4678" w:rsidP="00374A34">
            <w:pPr>
              <w:spacing w:after="40"/>
              <w:ind w:left="158" w:hanging="158"/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             </w:t>
            </w:r>
          </w:p>
          <w:p w14:paraId="2E464C6F" w14:textId="77777777" w:rsidR="008C4678" w:rsidRPr="005267C3" w:rsidRDefault="008C4678" w:rsidP="00374A34">
            <w:pPr>
              <w:ind w:left="162" w:hanging="162"/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</w:t>
            </w:r>
          </w:p>
          <w:p w14:paraId="59EF1AC9" w14:textId="77777777" w:rsidR="008C4678" w:rsidRPr="005267C3" w:rsidRDefault="008C4678" w:rsidP="00374A34">
            <w:pPr>
              <w:ind w:left="162" w:hanging="162"/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</w:rPr>
              <w:t xml:space="preserve">       </w:t>
            </w:r>
          </w:p>
          <w:p w14:paraId="44E37067" w14:textId="77777777" w:rsidR="008C4678" w:rsidRPr="005267C3" w:rsidRDefault="008C4678" w:rsidP="00374A34">
            <w:pPr>
              <w:ind w:left="162" w:hanging="162"/>
              <w:rPr>
                <w:rFonts w:ascii="Arial" w:hAnsi="Arial"/>
                <w:i/>
                <w:sz w:val="18"/>
                <w:u w:val="single"/>
                <w:lang w:eastAsia="ar-SA"/>
              </w:rPr>
            </w:pPr>
          </w:p>
          <w:p w14:paraId="645C0206" w14:textId="77777777" w:rsidR="008C4678" w:rsidRPr="005267C3" w:rsidRDefault="008C4678" w:rsidP="00374A34">
            <w:pPr>
              <w:rPr>
                <w:rFonts w:ascii="Arial" w:hAnsi="Arial"/>
                <w:lang w:eastAsia="ar-SA"/>
              </w:rPr>
            </w:pPr>
          </w:p>
          <w:p w14:paraId="38C67B85" w14:textId="77777777" w:rsidR="008C4678" w:rsidRPr="005267C3" w:rsidRDefault="008C4678" w:rsidP="00374A34">
            <w:pPr>
              <w:rPr>
                <w:rFonts w:ascii="Arial" w:hAnsi="Arial"/>
                <w:lang w:eastAsia="ar-SA"/>
              </w:rPr>
            </w:pPr>
          </w:p>
          <w:p w14:paraId="317D60E7" w14:textId="77777777" w:rsidR="008C4678" w:rsidRPr="005267C3" w:rsidRDefault="008C4678" w:rsidP="00374A34">
            <w:pPr>
              <w:rPr>
                <w:rFonts w:ascii="Arial" w:hAnsi="Arial"/>
                <w:lang w:eastAsia="ar-SA"/>
              </w:rPr>
            </w:pPr>
          </w:p>
          <w:p w14:paraId="31FB519D" w14:textId="77777777" w:rsidR="008C4678" w:rsidRPr="005267C3" w:rsidRDefault="008C4678" w:rsidP="00374A34">
            <w:pPr>
              <w:rPr>
                <w:rFonts w:ascii="Arial" w:hAnsi="Arial"/>
                <w:lang w:eastAsia="ar-SA"/>
              </w:rPr>
            </w:pPr>
          </w:p>
          <w:p w14:paraId="1176C9C2" w14:textId="77777777" w:rsidR="008C4678" w:rsidRPr="005267C3" w:rsidRDefault="008C4678" w:rsidP="00374A34">
            <w:pPr>
              <w:rPr>
                <w:rFonts w:ascii="Arial" w:hAnsi="Arial"/>
                <w:lang w:eastAsia="ar-SA"/>
              </w:rPr>
            </w:pPr>
          </w:p>
          <w:p w14:paraId="1526C32A" w14:textId="77777777" w:rsidR="008C4678" w:rsidRPr="005267C3" w:rsidRDefault="008C4678" w:rsidP="00374A34">
            <w:pPr>
              <w:rPr>
                <w:rFonts w:ascii="Arial" w:hAnsi="Arial"/>
                <w:lang w:eastAsia="ar-SA"/>
              </w:rPr>
            </w:pPr>
          </w:p>
          <w:p w14:paraId="0B19D1C4" w14:textId="77777777" w:rsidR="008C4678" w:rsidRPr="005267C3" w:rsidRDefault="008C4678" w:rsidP="00374A34">
            <w:pPr>
              <w:rPr>
                <w:rFonts w:ascii="Arial" w:hAnsi="Arial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105D2" w14:textId="77777777" w:rsidR="008C4678" w:rsidRPr="005267C3" w:rsidRDefault="008C4678" w:rsidP="00374A34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6E993D47" w14:textId="77777777" w:rsidR="008C4678" w:rsidRPr="005267C3" w:rsidRDefault="008C4678" w:rsidP="00374A34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07D0AD87" w14:textId="77777777" w:rsidR="008C4678" w:rsidRPr="005267C3" w:rsidRDefault="008C4678" w:rsidP="00374A34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6B9DDAB3" w14:textId="77777777" w:rsidR="008C4678" w:rsidRPr="005267C3" w:rsidRDefault="008C4678" w:rsidP="00374A34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</w:tcPr>
          <w:p w14:paraId="21DBE9E2" w14:textId="77777777" w:rsidR="008C4678" w:rsidRPr="005267C3" w:rsidRDefault="008C4678" w:rsidP="00374A34">
            <w:pPr>
              <w:snapToGrid w:val="0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t xml:space="preserve"> </w:t>
            </w:r>
          </w:p>
          <w:p w14:paraId="0CA84976" w14:textId="77777777" w:rsidR="008C4678" w:rsidRPr="005267C3" w:rsidRDefault="008C4678" w:rsidP="00374A34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2F16FCD9" w14:textId="77777777" w:rsidR="008C4678" w:rsidRPr="005267C3" w:rsidRDefault="008C4678" w:rsidP="00374A34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1FEEE787" w14:textId="77777777" w:rsidR="008C4678" w:rsidRPr="005267C3" w:rsidRDefault="008C4678" w:rsidP="00374A34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4DF97" w14:textId="77777777" w:rsidR="008C4678" w:rsidRPr="005267C3" w:rsidRDefault="008C4678" w:rsidP="00374A34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26726A84" w14:textId="77777777" w:rsidR="008C4678" w:rsidRPr="005267C3" w:rsidRDefault="008C4678" w:rsidP="00374A34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0E6D0872" w14:textId="77777777" w:rsidR="008C4678" w:rsidRPr="005267C3" w:rsidRDefault="008C4678" w:rsidP="00374A34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07E9C3A0" w14:textId="77777777" w:rsidR="008C4678" w:rsidRPr="005267C3" w:rsidRDefault="008C4678" w:rsidP="00374A34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E028C2B" w14:textId="77777777" w:rsidR="008C4678" w:rsidRPr="005267C3" w:rsidRDefault="008C4678" w:rsidP="00374A34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  <w:p w14:paraId="32C82C8E" w14:textId="77777777" w:rsidR="008C4678" w:rsidRPr="005267C3" w:rsidRDefault="008C4678" w:rsidP="00374A34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  <w:p w14:paraId="446222BF" w14:textId="77777777" w:rsidR="008C4678" w:rsidRPr="005267C3" w:rsidRDefault="008C4678" w:rsidP="00374A34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03DBC717" w14:textId="77777777" w:rsidR="008C4678" w:rsidRPr="005267C3" w:rsidRDefault="008C4678" w:rsidP="00374A34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</w:tc>
      </w:tr>
      <w:tr w:rsidR="003F1001" w:rsidRPr="005267C3" w14:paraId="0E684DA1" w14:textId="77777777" w:rsidTr="006E5313">
        <w:trPr>
          <w:gridAfter w:val="1"/>
          <w:wAfter w:w="4367" w:type="dxa"/>
          <w:trHeight w:hRule="exact" w:val="322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63521" w14:textId="77777777" w:rsidR="003F1001" w:rsidRPr="005267C3" w:rsidRDefault="003F1001" w:rsidP="003F4407">
            <w:pPr>
              <w:pStyle w:val="Heading1"/>
              <w:snapToGrid w:val="0"/>
              <w:jc w:val="center"/>
              <w:rPr>
                <w:rFonts w:ascii="Arial" w:hAnsi="Arial"/>
                <w:sz w:val="24"/>
                <w:lang w:eastAsia="ar-SA"/>
              </w:rPr>
            </w:pPr>
            <w:r w:rsidRPr="005267C3">
              <w:rPr>
                <w:rFonts w:ascii="Arial" w:hAnsi="Arial"/>
                <w:sz w:val="24"/>
                <w:lang w:eastAsia="ar-SA"/>
              </w:rPr>
              <w:t>Plan, Closure and Follow up</w:t>
            </w:r>
          </w:p>
          <w:p w14:paraId="6100EAE2" w14:textId="77777777" w:rsidR="00420BA4" w:rsidRPr="005267C3" w:rsidRDefault="003F1001" w:rsidP="003F4407">
            <w:pPr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="00420BA4" w:rsidRPr="005267C3">
              <w:rPr>
                <w:rFonts w:ascii="Arial" w:hAnsi="Arial"/>
                <w:i/>
                <w:sz w:val="18"/>
                <w:lang w:eastAsia="ar-SA"/>
              </w:rPr>
              <w:t xml:space="preserve"> Explains diagnosis</w:t>
            </w:r>
          </w:p>
          <w:p w14:paraId="7B3FCD45" w14:textId="77777777" w:rsidR="003F1001" w:rsidRPr="005267C3" w:rsidRDefault="00420BA4" w:rsidP="003F4407">
            <w:pPr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b/>
                <w:i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Shares the differential and the reasoning behind the diagnosis when appropriate </w:t>
            </w:r>
          </w:p>
          <w:p w14:paraId="59B2C2DB" w14:textId="77777777" w:rsidR="003F1001" w:rsidRPr="005267C3" w:rsidRDefault="003F1001" w:rsidP="003F4407">
            <w:pPr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b/>
                <w:i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Describes alternative </w:t>
            </w:r>
            <w:r w:rsidR="00420BA4" w:rsidRPr="005267C3">
              <w:rPr>
                <w:rFonts w:ascii="Arial" w:hAnsi="Arial"/>
                <w:i/>
                <w:sz w:val="18"/>
                <w:lang w:eastAsia="ar-SA"/>
              </w:rPr>
              <w:t xml:space="preserve">treatment </w:t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>options</w:t>
            </w:r>
            <w:r w:rsidR="00420BA4" w:rsidRPr="005267C3">
              <w:rPr>
                <w:rFonts w:ascii="Arial" w:hAnsi="Arial"/>
                <w:i/>
                <w:sz w:val="18"/>
                <w:lang w:eastAsia="ar-SA"/>
              </w:rPr>
              <w:t xml:space="preserve"> when appropriate</w:t>
            </w:r>
          </w:p>
          <w:p w14:paraId="39EA2FE3" w14:textId="77777777" w:rsidR="003F1001" w:rsidRPr="005267C3" w:rsidRDefault="00420BA4" w:rsidP="003F4407">
            <w:pPr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</w:rPr>
              <w:t xml:space="preserve"> Plan given to patient is specific</w:t>
            </w:r>
          </w:p>
          <w:p w14:paraId="683BF99E" w14:textId="77777777" w:rsidR="00420BA4" w:rsidRPr="005267C3" w:rsidRDefault="00420BA4" w:rsidP="003F4407">
            <w:pPr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</w:rPr>
              <w:t xml:space="preserve"> Plan includes prevention for the acute issue</w:t>
            </w:r>
          </w:p>
          <w:p w14:paraId="5FE420A7" w14:textId="77777777" w:rsidR="00420BA4" w:rsidRPr="005267C3" w:rsidRDefault="00420BA4" w:rsidP="003F4407">
            <w:pPr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</w:rPr>
              <w:t xml:space="preserve"> Plan includes symptom control</w:t>
            </w:r>
          </w:p>
          <w:p w14:paraId="4DC582FB" w14:textId="77777777" w:rsidR="005267C3" w:rsidRPr="005267C3" w:rsidRDefault="005267C3" w:rsidP="005267C3">
            <w:pPr>
              <w:rPr>
                <w:rFonts w:ascii="Arial" w:hAnsi="Arial"/>
                <w:i/>
                <w:sz w:val="18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</w:rPr>
              <w:t xml:space="preserve"> Plan includes follow-up instructions</w:t>
            </w:r>
          </w:p>
          <w:p w14:paraId="2D3EA8A2" w14:textId="77777777" w:rsidR="003F1001" w:rsidRPr="005267C3" w:rsidRDefault="00420BA4" w:rsidP="006E5313">
            <w:pPr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</w:rPr>
              <w:t xml:space="preserve"> </w:t>
            </w:r>
            <w:r w:rsidR="003F1001" w:rsidRPr="005267C3">
              <w:rPr>
                <w:rFonts w:ascii="Arial" w:hAnsi="Arial"/>
                <w:i/>
                <w:sz w:val="18"/>
                <w:lang w:eastAsia="ar-SA"/>
              </w:rPr>
              <w:t>Avoids or explains medical jargon</w:t>
            </w:r>
          </w:p>
          <w:p w14:paraId="57D81356" w14:textId="77777777" w:rsidR="003F1001" w:rsidRPr="005267C3" w:rsidRDefault="003F1001" w:rsidP="006E5313">
            <w:pPr>
              <w:snapToGrid w:val="0"/>
              <w:ind w:left="252" w:hanging="252"/>
              <w:rPr>
                <w:rFonts w:ascii="Arial" w:hAnsi="Arial"/>
                <w:i/>
                <w:color w:val="000000"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</w:rPr>
              <w:t xml:space="preserve"> Invites questions</w:t>
            </w:r>
            <w:r w:rsidRPr="005267C3">
              <w:rPr>
                <w:rFonts w:ascii="Arial" w:hAnsi="Arial"/>
                <w:i/>
                <w:color w:val="000000"/>
                <w:sz w:val="18"/>
                <w:lang w:eastAsia="ar-SA"/>
              </w:rPr>
              <w:t xml:space="preserve"> </w:t>
            </w:r>
          </w:p>
          <w:p w14:paraId="176AA4D5" w14:textId="77777777" w:rsidR="003F1001" w:rsidRPr="005267C3" w:rsidRDefault="003F1001" w:rsidP="00B07B05">
            <w:pPr>
              <w:rPr>
                <w:rFonts w:ascii="Arial" w:hAnsi="Arial"/>
                <w:i/>
                <w:color w:val="000000"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b/>
                <w:i/>
                <w:sz w:val="18"/>
                <w:lang w:eastAsia="ar-SA"/>
              </w:rPr>
              <w:t xml:space="preserve"> </w:t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>U</w:t>
            </w:r>
            <w:r w:rsidRPr="005267C3">
              <w:rPr>
                <w:rFonts w:ascii="Arial" w:hAnsi="Arial"/>
                <w:i/>
                <w:color w:val="000000"/>
                <w:sz w:val="18"/>
                <w:lang w:eastAsia="ar-SA"/>
              </w:rPr>
              <w:t xml:space="preserve">ses </w:t>
            </w:r>
            <w:proofErr w:type="spellStart"/>
            <w:r w:rsidRPr="005267C3">
              <w:rPr>
                <w:rFonts w:ascii="Arial" w:hAnsi="Arial"/>
                <w:i/>
                <w:color w:val="000000"/>
                <w:sz w:val="18"/>
                <w:lang w:eastAsia="ar-SA"/>
              </w:rPr>
              <w:t>Teachback</w:t>
            </w:r>
            <w:proofErr w:type="spellEnd"/>
            <w:r w:rsidRPr="005267C3">
              <w:rPr>
                <w:rFonts w:ascii="Arial" w:hAnsi="Arial"/>
                <w:i/>
                <w:color w:val="000000"/>
                <w:sz w:val="18"/>
                <w:lang w:eastAsia="ar-SA"/>
              </w:rPr>
              <w:t>. = Asking the patient to explain his/her understanding of the plan</w:t>
            </w:r>
          </w:p>
          <w:p w14:paraId="71424A01" w14:textId="77777777" w:rsidR="003F1001" w:rsidRPr="005267C3" w:rsidRDefault="003F1001" w:rsidP="003F4407">
            <w:pPr>
              <w:rPr>
                <w:rFonts w:ascii="Arial" w:hAnsi="Arial"/>
                <w:i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0546" w14:textId="77777777" w:rsidR="003F1001" w:rsidRPr="005267C3" w:rsidRDefault="003F1001" w:rsidP="003F4407">
            <w:pPr>
              <w:rPr>
                <w:sz w:val="18"/>
              </w:rPr>
            </w:pPr>
          </w:p>
          <w:p w14:paraId="75BCFA1C" w14:textId="77777777" w:rsidR="003F1001" w:rsidRPr="005267C3" w:rsidRDefault="003F1001" w:rsidP="003F4407">
            <w:pPr>
              <w:rPr>
                <w:rFonts w:ascii="Arial" w:hAnsi="Arial"/>
                <w:sz w:val="18"/>
              </w:rPr>
            </w:pPr>
          </w:p>
          <w:p w14:paraId="6DD40067" w14:textId="77777777" w:rsidR="003F1001" w:rsidRPr="005267C3" w:rsidRDefault="003F1001" w:rsidP="003F4407">
            <w:pPr>
              <w:jc w:val="center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79204F8C" w14:textId="77777777" w:rsidR="003F1001" w:rsidRPr="005267C3" w:rsidRDefault="003F1001" w:rsidP="003F4407">
            <w:pPr>
              <w:jc w:val="center"/>
              <w:rPr>
                <w:sz w:val="18"/>
              </w:rPr>
            </w:pPr>
          </w:p>
          <w:p w14:paraId="6798AFDC" w14:textId="77777777" w:rsidR="003F1001" w:rsidRPr="005267C3" w:rsidRDefault="003F1001" w:rsidP="003F4407">
            <w:pPr>
              <w:rPr>
                <w:rFonts w:ascii="Arial" w:hAnsi="Arial"/>
                <w:sz w:val="18"/>
              </w:rPr>
            </w:pPr>
          </w:p>
          <w:p w14:paraId="679F6A74" w14:textId="77777777" w:rsidR="003F1001" w:rsidRPr="005267C3" w:rsidRDefault="003F1001" w:rsidP="003F4407">
            <w:pPr>
              <w:rPr>
                <w:rFonts w:ascii="Arial" w:hAnsi="Arial"/>
                <w:sz w:val="18"/>
              </w:rPr>
            </w:pPr>
          </w:p>
          <w:p w14:paraId="69C3D4AE" w14:textId="77777777" w:rsidR="003F1001" w:rsidRPr="005267C3" w:rsidRDefault="003F1001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18C310AC" w14:textId="77777777" w:rsidR="003F1001" w:rsidRPr="005267C3" w:rsidRDefault="003F1001" w:rsidP="003F4407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  <w:p w14:paraId="0E635AD3" w14:textId="77777777" w:rsidR="003F1001" w:rsidRPr="005267C3" w:rsidRDefault="003F1001" w:rsidP="003F4407">
            <w:pPr>
              <w:rPr>
                <w:rFonts w:ascii="Arial" w:hAnsi="Arial"/>
                <w:sz w:val="18"/>
                <w:lang w:eastAsia="ar-SA"/>
              </w:rPr>
            </w:pPr>
          </w:p>
          <w:p w14:paraId="149FF6F2" w14:textId="77777777" w:rsidR="003F1001" w:rsidRPr="005267C3" w:rsidRDefault="003F1001" w:rsidP="003F4407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57D14E6C" w14:textId="77777777" w:rsidR="003F1001" w:rsidRPr="005267C3" w:rsidRDefault="003F1001" w:rsidP="003F4407">
            <w:pPr>
              <w:snapToGrid w:val="0"/>
              <w:rPr>
                <w:sz w:val="18"/>
              </w:rPr>
            </w:pPr>
          </w:p>
          <w:p w14:paraId="13BA5B08" w14:textId="77777777" w:rsidR="003F1001" w:rsidRPr="005267C3" w:rsidRDefault="003F1001" w:rsidP="003F4407">
            <w:pPr>
              <w:snapToGrid w:val="0"/>
              <w:rPr>
                <w:rFonts w:ascii="Arial" w:hAnsi="Arial"/>
                <w:sz w:val="18"/>
              </w:rPr>
            </w:pPr>
          </w:p>
          <w:p w14:paraId="6F42F48E" w14:textId="77777777" w:rsidR="003F1001" w:rsidRPr="005267C3" w:rsidRDefault="003F1001" w:rsidP="003F4407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76ACE3B1" w14:textId="77777777" w:rsidR="003F1001" w:rsidRPr="005267C3" w:rsidRDefault="003F1001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61A80418" w14:textId="77777777" w:rsidR="003F1001" w:rsidRPr="005267C3" w:rsidRDefault="003F1001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05B2043C" w14:textId="77777777" w:rsidR="003F1001" w:rsidRPr="005267C3" w:rsidRDefault="003F1001" w:rsidP="003F4407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</w:p>
          <w:p w14:paraId="19591A69" w14:textId="77777777" w:rsidR="003F1001" w:rsidRPr="005267C3" w:rsidRDefault="003F1001" w:rsidP="00D86AA5">
            <w:pPr>
              <w:snapToGrid w:val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F2DB" w14:textId="77777777" w:rsidR="003F1001" w:rsidRPr="005267C3" w:rsidRDefault="003F1001" w:rsidP="003F4407">
            <w:pPr>
              <w:snapToGrid w:val="0"/>
              <w:rPr>
                <w:sz w:val="18"/>
              </w:rPr>
            </w:pPr>
          </w:p>
          <w:p w14:paraId="44AF84B0" w14:textId="77777777" w:rsidR="003F1001" w:rsidRPr="005267C3" w:rsidRDefault="003F1001" w:rsidP="003F4407">
            <w:pPr>
              <w:snapToGrid w:val="0"/>
              <w:rPr>
                <w:rFonts w:ascii="Arial" w:hAnsi="Arial"/>
                <w:sz w:val="18"/>
              </w:rPr>
            </w:pPr>
          </w:p>
          <w:p w14:paraId="1C823892" w14:textId="77777777" w:rsidR="003F1001" w:rsidRPr="005267C3" w:rsidRDefault="003F1001" w:rsidP="003F4407">
            <w:pPr>
              <w:snapToGrid w:val="0"/>
              <w:jc w:val="center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4AC0EA57" w14:textId="77777777" w:rsidR="003F1001" w:rsidRPr="005267C3" w:rsidRDefault="003F1001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65EAF960" w14:textId="77777777" w:rsidR="003F1001" w:rsidRPr="005267C3" w:rsidRDefault="003F1001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026DB5B0" w14:textId="77777777" w:rsidR="003F1001" w:rsidRPr="005267C3" w:rsidRDefault="003F1001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45DFE44C" w14:textId="77777777" w:rsidR="003F1001" w:rsidRPr="005267C3" w:rsidRDefault="003F1001" w:rsidP="003F4407">
            <w:pPr>
              <w:snapToGrid w:val="0"/>
              <w:rPr>
                <w:rFonts w:ascii="Arial" w:hAnsi="Arial"/>
                <w:sz w:val="18"/>
              </w:rPr>
            </w:pPr>
          </w:p>
          <w:p w14:paraId="39461CC4" w14:textId="77777777" w:rsidR="003F1001" w:rsidRPr="005267C3" w:rsidRDefault="003F1001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5DEC" w14:textId="77777777" w:rsidR="003F1001" w:rsidRPr="005267C3" w:rsidRDefault="003F1001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5B8214F4" w14:textId="77777777" w:rsidR="003F1001" w:rsidRPr="005267C3" w:rsidRDefault="003F1001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  <w:p w14:paraId="286AB5E6" w14:textId="77777777" w:rsidR="003F1001" w:rsidRPr="005267C3" w:rsidRDefault="003F1001" w:rsidP="00D5579C">
            <w:pPr>
              <w:snapToGrid w:val="0"/>
              <w:rPr>
                <w:rFonts w:ascii="Arial" w:hAnsi="Arial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t xml:space="preserve">          </w:t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</w:p>
          <w:p w14:paraId="20D1098E" w14:textId="77777777" w:rsidR="003F1001" w:rsidRPr="005267C3" w:rsidRDefault="003F1001" w:rsidP="003F4407">
            <w:pPr>
              <w:snapToGrid w:val="0"/>
              <w:rPr>
                <w:rFonts w:ascii="Arial" w:hAnsi="Arial"/>
                <w:sz w:val="18"/>
                <w:lang w:eastAsia="ar-SA"/>
              </w:rPr>
            </w:pPr>
          </w:p>
        </w:tc>
      </w:tr>
      <w:tr w:rsidR="003F1001" w:rsidRPr="005267C3" w14:paraId="0E1851E3" w14:textId="77777777" w:rsidTr="006E5313">
        <w:trPr>
          <w:gridAfter w:val="1"/>
          <w:wAfter w:w="4367" w:type="dxa"/>
          <w:trHeight w:hRule="exact" w:val="1792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76C013" w14:textId="77777777" w:rsidR="003F1001" w:rsidRPr="005267C3" w:rsidRDefault="006E5313" w:rsidP="00857165">
            <w:pPr>
              <w:snapToGrid w:val="0"/>
              <w:rPr>
                <w:rFonts w:ascii="Arial" w:hAnsi="Arial"/>
                <w:b/>
                <w:i/>
                <w:sz w:val="16"/>
                <w:lang w:eastAsia="ar-SA"/>
              </w:rPr>
            </w:pPr>
            <w:r w:rsidRPr="005267C3">
              <w:rPr>
                <w:rFonts w:ascii="Arial" w:hAnsi="Arial"/>
                <w:b/>
                <w:i/>
                <w:sz w:val="16"/>
                <w:lang w:eastAsia="ar-SA"/>
              </w:rPr>
              <w:t>SUMMARY COMMENTS:</w:t>
            </w:r>
          </w:p>
          <w:p w14:paraId="30B387A6" w14:textId="77777777" w:rsidR="003F1001" w:rsidRPr="005267C3" w:rsidRDefault="003F1001" w:rsidP="003F4407">
            <w:pPr>
              <w:snapToGrid w:val="0"/>
              <w:rPr>
                <w:rFonts w:ascii="Arial" w:hAnsi="Arial"/>
                <w:color w:val="000000"/>
                <w:sz w:val="20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67B09C" w14:textId="77777777" w:rsidR="003F1001" w:rsidRPr="005267C3" w:rsidRDefault="003F1001">
            <w:pPr>
              <w:widowControl/>
              <w:suppressAutoHyphens w:val="0"/>
              <w:rPr>
                <w:rFonts w:ascii="Arial" w:hAnsi="Arial"/>
                <w:color w:val="000000"/>
                <w:sz w:val="20"/>
                <w:lang w:eastAsia="ar-SA"/>
              </w:rPr>
            </w:pPr>
          </w:p>
          <w:p w14:paraId="0EEF518D" w14:textId="77777777" w:rsidR="003F1001" w:rsidRPr="005267C3" w:rsidRDefault="003F1001" w:rsidP="00D5579C">
            <w:pPr>
              <w:snapToGrid w:val="0"/>
              <w:rPr>
                <w:rFonts w:ascii="Arial" w:hAnsi="Arial"/>
                <w:color w:val="000000"/>
                <w:sz w:val="20"/>
                <w:lang w:eastAsia="ar-SA"/>
              </w:rPr>
            </w:pPr>
          </w:p>
        </w:tc>
      </w:tr>
      <w:tr w:rsidR="003F1001" w:rsidRPr="00E00B6E" w14:paraId="30955C94" w14:textId="77777777" w:rsidTr="003F1001">
        <w:trPr>
          <w:gridAfter w:val="1"/>
          <w:wAfter w:w="4367" w:type="dxa"/>
          <w:trHeight w:hRule="exact" w:val="2665"/>
        </w:trPr>
        <w:tc>
          <w:tcPr>
            <w:tcW w:w="10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25C4" w14:textId="77777777" w:rsidR="003F1001" w:rsidRPr="005267C3" w:rsidRDefault="003F1001" w:rsidP="00D7680B">
            <w:pPr>
              <w:snapToGrid w:val="0"/>
              <w:rPr>
                <w:rFonts w:ascii="Arial" w:hAnsi="Arial"/>
                <w:b/>
                <w:i/>
                <w:sz w:val="20"/>
                <w:lang w:eastAsia="ar-SA"/>
              </w:rPr>
            </w:pPr>
            <w:r w:rsidRPr="005267C3">
              <w:rPr>
                <w:rFonts w:ascii="Arial" w:hAnsi="Arial"/>
                <w:b/>
                <w:i/>
                <w:sz w:val="20"/>
                <w:lang w:eastAsia="ar-SA"/>
              </w:rPr>
              <w:t>This domain is not graded.  It is purely for feedback and is optional.</w:t>
            </w:r>
          </w:p>
          <w:p w14:paraId="5E57A1CC" w14:textId="77777777" w:rsidR="003F1001" w:rsidRPr="005267C3" w:rsidRDefault="003F1001" w:rsidP="00857165">
            <w:pPr>
              <w:pStyle w:val="Footer"/>
              <w:rPr>
                <w:rFonts w:ascii="Arial" w:hAnsi="Arial"/>
                <w:b/>
                <w:sz w:val="20"/>
              </w:rPr>
            </w:pPr>
          </w:p>
          <w:p w14:paraId="62E707E4" w14:textId="77777777" w:rsidR="003F1001" w:rsidRPr="005267C3" w:rsidRDefault="003F1001" w:rsidP="00857165">
            <w:pPr>
              <w:pStyle w:val="Heading1"/>
              <w:snapToGrid w:val="0"/>
              <w:rPr>
                <w:rFonts w:ascii="Arial" w:hAnsi="Arial"/>
                <w:color w:val="000000"/>
                <w:sz w:val="24"/>
                <w:lang w:eastAsia="ar-SA"/>
              </w:rPr>
            </w:pPr>
            <w:r w:rsidRPr="005267C3">
              <w:rPr>
                <w:rFonts w:ascii="Arial" w:hAnsi="Arial"/>
                <w:color w:val="000000"/>
                <w:sz w:val="24"/>
                <w:lang w:eastAsia="ar-SA"/>
              </w:rPr>
              <w:t>Behavior Change Discussions</w:t>
            </w:r>
          </w:p>
          <w:p w14:paraId="5426AE89" w14:textId="77777777" w:rsidR="003F1001" w:rsidRPr="005267C3" w:rsidRDefault="003F1001" w:rsidP="00857165">
            <w:pPr>
              <w:rPr>
                <w:rFonts w:ascii="Arial" w:hAnsi="Arial"/>
                <w:i/>
                <w:color w:val="000000"/>
                <w:sz w:val="18"/>
                <w:lang w:eastAsia="ar-SA"/>
              </w:rPr>
            </w:pPr>
            <w:r w:rsidRPr="005267C3">
              <w:rPr>
                <w:rFonts w:ascii="Arial" w:hAnsi="Arial"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sz w:val="18"/>
                <w:lang w:eastAsia="ar-SA"/>
              </w:rPr>
            </w:r>
            <w:r w:rsidR="0080605D">
              <w:rPr>
                <w:rFonts w:ascii="Arial" w:hAnsi="Arial"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color w:val="000000"/>
                <w:sz w:val="18"/>
                <w:lang w:eastAsia="ar-SA"/>
              </w:rPr>
              <w:t xml:space="preserve"> Explores </w:t>
            </w:r>
            <w:proofErr w:type="spellStart"/>
            <w:r w:rsidRPr="005267C3">
              <w:rPr>
                <w:rFonts w:ascii="Arial" w:hAnsi="Arial"/>
                <w:i/>
                <w:color w:val="000000"/>
                <w:sz w:val="18"/>
                <w:lang w:eastAsia="ar-SA"/>
              </w:rPr>
              <w:t>pt</w:t>
            </w:r>
            <w:proofErr w:type="spellEnd"/>
            <w:r w:rsidRPr="005267C3">
              <w:rPr>
                <w:rFonts w:ascii="Arial" w:hAnsi="Arial"/>
                <w:i/>
                <w:color w:val="000000"/>
                <w:sz w:val="18"/>
                <w:lang w:eastAsia="ar-SA"/>
              </w:rPr>
              <w:t xml:space="preserve"> knowledge about behaviors </w:t>
            </w:r>
          </w:p>
          <w:p w14:paraId="6B02AF82" w14:textId="77777777" w:rsidR="003F1001" w:rsidRPr="005267C3" w:rsidRDefault="003F1001" w:rsidP="00857165">
            <w:pPr>
              <w:spacing w:after="40"/>
              <w:ind w:left="259" w:hanging="259"/>
              <w:rPr>
                <w:rFonts w:ascii="Arial" w:hAnsi="Arial"/>
                <w:i/>
                <w:color w:val="000000"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color w:val="000000"/>
                <w:sz w:val="18"/>
                <w:lang w:eastAsia="ar-SA"/>
              </w:rPr>
              <w:t xml:space="preserve"> Explores pros </w:t>
            </w:r>
            <w:r w:rsidRPr="005267C3">
              <w:rPr>
                <w:rFonts w:ascii="Arial" w:hAnsi="Arial"/>
                <w:i/>
                <w:color w:val="000000"/>
                <w:sz w:val="18"/>
                <w:u w:val="single"/>
                <w:lang w:eastAsia="ar-SA"/>
              </w:rPr>
              <w:t>and</w:t>
            </w:r>
            <w:r w:rsidRPr="005267C3">
              <w:rPr>
                <w:rFonts w:ascii="Arial" w:hAnsi="Arial"/>
                <w:i/>
                <w:color w:val="000000"/>
                <w:sz w:val="18"/>
                <w:lang w:eastAsia="ar-SA"/>
              </w:rPr>
              <w:t xml:space="preserve"> cons of behavior change</w:t>
            </w:r>
          </w:p>
          <w:p w14:paraId="61140416" w14:textId="77777777" w:rsidR="003F1001" w:rsidRPr="005267C3" w:rsidRDefault="003F1001" w:rsidP="00857165">
            <w:pPr>
              <w:spacing w:after="40"/>
              <w:ind w:left="259" w:hanging="259"/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Scales confidence or importance</w:t>
            </w:r>
          </w:p>
          <w:p w14:paraId="57EDB58E" w14:textId="77777777" w:rsidR="003F1001" w:rsidRPr="005267C3" w:rsidRDefault="003F1001" w:rsidP="00857165">
            <w:pPr>
              <w:spacing w:after="40"/>
              <w:ind w:left="259" w:hanging="259"/>
              <w:rPr>
                <w:rFonts w:ascii="Arial" w:hAnsi="Arial"/>
                <w:i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Asks permission to give advice</w:t>
            </w:r>
          </w:p>
          <w:p w14:paraId="555AE233" w14:textId="77777777" w:rsidR="003F1001" w:rsidRPr="005267C3" w:rsidRDefault="003F1001" w:rsidP="00857165">
            <w:pPr>
              <w:rPr>
                <w:rFonts w:ascii="Arial" w:hAnsi="Arial"/>
                <w:i/>
                <w:color w:val="000000"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Reflects or summarizes patient thoughts and feelings</w:t>
            </w:r>
          </w:p>
          <w:p w14:paraId="1AA4A1A9" w14:textId="77777777" w:rsidR="003F1001" w:rsidRPr="005267C3" w:rsidRDefault="003F1001" w:rsidP="00857165">
            <w:pPr>
              <w:rPr>
                <w:rFonts w:ascii="Arial" w:hAnsi="Arial"/>
                <w:i/>
                <w:color w:val="000000"/>
                <w:sz w:val="18"/>
                <w:lang w:eastAsia="ar-SA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color w:val="000000"/>
                <w:sz w:val="18"/>
                <w:lang w:eastAsia="ar-SA"/>
              </w:rPr>
              <w:t xml:space="preserve"> Creates a plan aligned with patient’s readiness</w:t>
            </w:r>
          </w:p>
          <w:p w14:paraId="38DA8FC9" w14:textId="77777777" w:rsidR="003F1001" w:rsidRPr="007105F6" w:rsidRDefault="003F1001" w:rsidP="00857165">
            <w:pPr>
              <w:pStyle w:val="Footer"/>
              <w:rPr>
                <w:rFonts w:ascii="Arial" w:hAnsi="Arial"/>
                <w:b/>
                <w:sz w:val="20"/>
              </w:rPr>
            </w:pP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7C3"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0605D">
              <w:rPr>
                <w:rFonts w:ascii="Arial" w:hAnsi="Arial"/>
                <w:i/>
                <w:sz w:val="18"/>
                <w:lang w:eastAsia="ar-SA"/>
              </w:rPr>
            </w:r>
            <w:r w:rsidR="0080605D">
              <w:rPr>
                <w:rFonts w:ascii="Arial" w:hAnsi="Arial"/>
                <w:i/>
                <w:sz w:val="18"/>
                <w:lang w:eastAsia="ar-SA"/>
              </w:rPr>
              <w:fldChar w:fldCharType="separate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fldChar w:fldCharType="end"/>
            </w:r>
            <w:r w:rsidRPr="005267C3">
              <w:rPr>
                <w:rFonts w:ascii="Arial" w:hAnsi="Arial"/>
                <w:i/>
                <w:sz w:val="18"/>
                <w:lang w:eastAsia="ar-SA"/>
              </w:rPr>
              <w:t xml:space="preserve"> Affirms behavior change effort or success</w:t>
            </w:r>
          </w:p>
          <w:p w14:paraId="33CADF1F" w14:textId="77777777" w:rsidR="003F1001" w:rsidRDefault="003F1001" w:rsidP="00D7680B">
            <w:pPr>
              <w:snapToGrid w:val="0"/>
              <w:rPr>
                <w:rFonts w:ascii="Arial" w:hAnsi="Arial"/>
                <w:i/>
                <w:sz w:val="20"/>
                <w:lang w:eastAsia="ar-SA"/>
              </w:rPr>
            </w:pPr>
          </w:p>
          <w:p w14:paraId="08DE7E95" w14:textId="77777777" w:rsidR="003F1001" w:rsidRDefault="003F1001" w:rsidP="00D7680B">
            <w:pPr>
              <w:snapToGrid w:val="0"/>
              <w:rPr>
                <w:rFonts w:ascii="Arial" w:hAnsi="Arial"/>
                <w:i/>
                <w:sz w:val="20"/>
                <w:lang w:eastAsia="ar-SA"/>
              </w:rPr>
            </w:pPr>
          </w:p>
          <w:p w14:paraId="5AAAD732" w14:textId="77777777" w:rsidR="003F1001" w:rsidRDefault="003F1001" w:rsidP="00D7680B">
            <w:pPr>
              <w:snapToGrid w:val="0"/>
              <w:rPr>
                <w:rFonts w:ascii="Arial" w:hAnsi="Arial"/>
                <w:i/>
                <w:sz w:val="20"/>
                <w:lang w:eastAsia="ar-SA"/>
              </w:rPr>
            </w:pPr>
          </w:p>
          <w:p w14:paraId="670E746D" w14:textId="77777777" w:rsidR="003F1001" w:rsidRPr="00E00B6E" w:rsidRDefault="003F1001" w:rsidP="00D7680B">
            <w:pPr>
              <w:snapToGrid w:val="0"/>
              <w:rPr>
                <w:rFonts w:ascii="Arial" w:hAnsi="Arial"/>
                <w:color w:val="000000"/>
                <w:sz w:val="20"/>
                <w:lang w:eastAsia="ar-SA"/>
              </w:rPr>
            </w:pPr>
          </w:p>
        </w:tc>
      </w:tr>
    </w:tbl>
    <w:p w14:paraId="6D0D7194" w14:textId="77777777" w:rsidR="003F4407" w:rsidRDefault="003F4407" w:rsidP="00B87EAA">
      <w:pPr>
        <w:pStyle w:val="Footer"/>
        <w:rPr>
          <w:rFonts w:ascii="Arial" w:hAnsi="Arial"/>
          <w:b/>
          <w:sz w:val="20"/>
        </w:rPr>
      </w:pPr>
    </w:p>
    <w:sectPr w:rsidR="003F4407" w:rsidSect="003F4407">
      <w:headerReference w:type="default" r:id="rId8"/>
      <w:footerReference w:type="default" r:id="rId9"/>
      <w:pgSz w:w="12240" w:h="15840"/>
      <w:pgMar w:top="1152" w:right="1440" w:bottom="792" w:left="1440" w:header="288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DF437" w14:textId="77777777" w:rsidR="00603FFA" w:rsidRDefault="00603FFA">
      <w:r>
        <w:separator/>
      </w:r>
    </w:p>
  </w:endnote>
  <w:endnote w:type="continuationSeparator" w:id="0">
    <w:p w14:paraId="237133D9" w14:textId="77777777" w:rsidR="00603FFA" w:rsidRDefault="0060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FB37A" w14:textId="77777777" w:rsidR="003F4407" w:rsidRDefault="0034095B" w:rsidP="003F4407">
    <w:pPr>
      <w:pStyle w:val="Footer"/>
      <w:jc w:val="center"/>
      <w:rPr>
        <w:sz w:val="18"/>
        <w:lang w:eastAsia="ar-SA"/>
      </w:rPr>
    </w:pPr>
    <w:r>
      <w:rPr>
        <w:sz w:val="18"/>
        <w:lang w:eastAsia="ar-SA"/>
      </w:rPr>
      <w:t xml:space="preserve">Adapted from Patient Centered Observation Form from the </w:t>
    </w:r>
    <w:r w:rsidR="003F4407">
      <w:rPr>
        <w:sz w:val="18"/>
        <w:lang w:eastAsia="ar-SA"/>
      </w:rPr>
      <w:t>University of Washington</w:t>
    </w:r>
    <w:r>
      <w:rPr>
        <w:sz w:val="18"/>
        <w:lang w:eastAsia="ar-SA"/>
      </w:rPr>
      <w:t xml:space="preserve"> Department of Family Medicine</w:t>
    </w:r>
  </w:p>
  <w:p w14:paraId="1FB4F6A9" w14:textId="77777777" w:rsidR="003F4407" w:rsidRDefault="003F4407">
    <w:pPr>
      <w:pStyle w:val="Footer"/>
      <w:jc w:val="center"/>
      <w:rPr>
        <w:sz w:val="18"/>
        <w:lang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8902D" w14:textId="77777777" w:rsidR="00603FFA" w:rsidRDefault="00603FFA">
      <w:r>
        <w:separator/>
      </w:r>
    </w:p>
  </w:footnote>
  <w:footnote w:type="continuationSeparator" w:id="0">
    <w:p w14:paraId="4EFE4A43" w14:textId="77777777" w:rsidR="00603FFA" w:rsidRDefault="00603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6E0E6" w14:textId="77777777" w:rsidR="0080605D" w:rsidRPr="0080605D" w:rsidRDefault="0080605D" w:rsidP="0080605D">
    <w:pPr>
      <w:pStyle w:val="Header"/>
      <w:rPr>
        <w:rFonts w:asciiTheme="minorHAnsi" w:hAnsiTheme="minorHAnsi"/>
        <w:sz w:val="22"/>
        <w:szCs w:val="22"/>
        <w:lang w:eastAsia="ar-SA"/>
      </w:rPr>
    </w:pPr>
    <w:r w:rsidRPr="0080605D">
      <w:rPr>
        <w:rFonts w:asciiTheme="minorHAnsi" w:hAnsiTheme="minorHAnsi"/>
        <w:sz w:val="22"/>
        <w:szCs w:val="22"/>
        <w:lang w:eastAsia="ar-SA"/>
      </w:rPr>
      <w:t>Appendix A – OPE Assessment Form</w:t>
    </w:r>
  </w:p>
  <w:p w14:paraId="2B2E960C" w14:textId="77777777" w:rsidR="003F4407" w:rsidRPr="00F72DDE" w:rsidRDefault="0034095B" w:rsidP="003F4407">
    <w:pPr>
      <w:pStyle w:val="Header"/>
      <w:jc w:val="center"/>
      <w:rPr>
        <w:b/>
        <w:sz w:val="32"/>
        <w:lang w:eastAsia="ar-SA"/>
      </w:rPr>
    </w:pPr>
    <w:r>
      <w:rPr>
        <w:b/>
        <w:sz w:val="32"/>
        <w:lang w:eastAsia="ar-SA"/>
      </w:rPr>
      <w:t>Observed Patient Encounter</w:t>
    </w:r>
    <w:r w:rsidR="003F4407" w:rsidRPr="00F72DDE">
      <w:rPr>
        <w:b/>
        <w:sz w:val="32"/>
        <w:lang w:eastAsia="ar-SA"/>
      </w:rPr>
      <w:t xml:space="preserve"> </w:t>
    </w:r>
    <w:r w:rsidR="00000CA6">
      <w:rPr>
        <w:b/>
        <w:sz w:val="32"/>
        <w:lang w:eastAsia="ar-SA"/>
      </w:rPr>
      <w:t xml:space="preserve">Assessment </w:t>
    </w:r>
    <w:r w:rsidR="003F4407" w:rsidRPr="00F72DDE">
      <w:rPr>
        <w:b/>
        <w:sz w:val="32"/>
        <w:lang w:eastAsia="ar-SA"/>
      </w:rPr>
      <w:t xml:space="preserve">Form </w:t>
    </w:r>
  </w:p>
  <w:p w14:paraId="353F1091" w14:textId="77777777" w:rsidR="003F4407" w:rsidRDefault="003F4407">
    <w:pPr>
      <w:pStyle w:val="Header"/>
      <w:rPr>
        <w:sz w:val="20"/>
      </w:rPr>
    </w:pPr>
  </w:p>
  <w:p w14:paraId="4F6B6C15" w14:textId="77777777" w:rsidR="003F4407" w:rsidRPr="00FA7495" w:rsidRDefault="00D75E70">
    <w:pPr>
      <w:pStyle w:val="Header"/>
      <w:rPr>
        <w:sz w:val="20"/>
      </w:rPr>
    </w:pPr>
    <w:r>
      <w:rPr>
        <w:sz w:val="20"/>
      </w:rPr>
      <w:t>Student______________________________</w:t>
    </w:r>
    <w:r w:rsidR="003F4407" w:rsidRPr="00FA7495">
      <w:rPr>
        <w:sz w:val="20"/>
      </w:rPr>
      <w:t>Observer__________________</w:t>
    </w:r>
    <w:r>
      <w:rPr>
        <w:sz w:val="20"/>
      </w:rPr>
      <w:t>______________</w:t>
    </w:r>
    <w:r w:rsidRPr="00FA7495">
      <w:rPr>
        <w:sz w:val="20"/>
      </w:rPr>
      <w:t xml:space="preserve"> </w:t>
    </w:r>
    <w:r w:rsidR="003F4407" w:rsidRPr="00FA7495">
      <w:rPr>
        <w:sz w:val="20"/>
      </w:rPr>
      <w:t>Date__________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E76994"/>
    <w:multiLevelType w:val="hybridMultilevel"/>
    <w:tmpl w:val="5520430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599C0BFF"/>
    <w:multiLevelType w:val="hybridMultilevel"/>
    <w:tmpl w:val="D2D60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D25CA5"/>
    <w:multiLevelType w:val="hybridMultilevel"/>
    <w:tmpl w:val="E5582278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DB"/>
    <w:rsid w:val="00000CA6"/>
    <w:rsid w:val="00191E17"/>
    <w:rsid w:val="002109D0"/>
    <w:rsid w:val="00233647"/>
    <w:rsid w:val="003037B3"/>
    <w:rsid w:val="0034095B"/>
    <w:rsid w:val="00395D40"/>
    <w:rsid w:val="003F1001"/>
    <w:rsid w:val="003F4407"/>
    <w:rsid w:val="00420BA4"/>
    <w:rsid w:val="005155C6"/>
    <w:rsid w:val="005267C3"/>
    <w:rsid w:val="00536270"/>
    <w:rsid w:val="00575379"/>
    <w:rsid w:val="00603FFA"/>
    <w:rsid w:val="00615EFC"/>
    <w:rsid w:val="00634A17"/>
    <w:rsid w:val="006C3DDB"/>
    <w:rsid w:val="006E5313"/>
    <w:rsid w:val="007068AC"/>
    <w:rsid w:val="007A5D16"/>
    <w:rsid w:val="0080605D"/>
    <w:rsid w:val="00812137"/>
    <w:rsid w:val="00857165"/>
    <w:rsid w:val="008712CE"/>
    <w:rsid w:val="008C200C"/>
    <w:rsid w:val="008C4678"/>
    <w:rsid w:val="0091745E"/>
    <w:rsid w:val="0099007C"/>
    <w:rsid w:val="00A13DB5"/>
    <w:rsid w:val="00A51536"/>
    <w:rsid w:val="00A65DFC"/>
    <w:rsid w:val="00A84BB8"/>
    <w:rsid w:val="00B07B05"/>
    <w:rsid w:val="00B87EAA"/>
    <w:rsid w:val="00D2126E"/>
    <w:rsid w:val="00D5579C"/>
    <w:rsid w:val="00D75E70"/>
    <w:rsid w:val="00D7680B"/>
    <w:rsid w:val="00D86AA5"/>
    <w:rsid w:val="00D877B8"/>
    <w:rsid w:val="00EA7163"/>
    <w:rsid w:val="00EF5BCD"/>
    <w:rsid w:val="00F62133"/>
    <w:rsid w:val="00FA0D2D"/>
    <w:rsid w:val="00FB65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1B139567"/>
  <w15:docId w15:val="{E234C095-4064-4A90-914B-DF11B3D0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" w:eastAsia="Times" w:hAnsi="Times" w:cs="Times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b/>
      <w:sz w:val="2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18"/>
    </w:rPr>
  </w:style>
  <w:style w:type="paragraph" w:styleId="BodyText3">
    <w:name w:val="Body Text 3"/>
    <w:basedOn w:val="Normal"/>
    <w:pPr>
      <w:autoSpaceDE w:val="0"/>
    </w:pPr>
    <w:rPr>
      <w:rFonts w:eastAsia="Times New Roman"/>
      <w:color w:val="000000"/>
      <w:sz w:val="18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erChar">
    <w:name w:val="Header Char"/>
    <w:link w:val="Header"/>
    <w:rsid w:val="00C6772D"/>
    <w:rPr>
      <w:rFonts w:ascii="Times" w:eastAsia="Times" w:hAnsi="Times" w:cs="Times"/>
      <w:sz w:val="24"/>
    </w:rPr>
  </w:style>
  <w:style w:type="character" w:customStyle="1" w:styleId="Heading1Char">
    <w:name w:val="Heading 1 Char"/>
    <w:link w:val="Heading1"/>
    <w:rsid w:val="002937C5"/>
    <w:rPr>
      <w:rFonts w:ascii="Times" w:eastAsia="Times" w:hAnsi="Times" w:cs="Times"/>
      <w:b/>
    </w:rPr>
  </w:style>
  <w:style w:type="character" w:customStyle="1" w:styleId="BodyTextChar">
    <w:name w:val="Body Text Char"/>
    <w:link w:val="BodyText"/>
    <w:uiPriority w:val="99"/>
    <w:rsid w:val="002937C5"/>
    <w:rPr>
      <w:rFonts w:ascii="Times" w:eastAsia="Times" w:hAnsi="Times" w:cs="Times"/>
      <w:b/>
    </w:rPr>
  </w:style>
  <w:style w:type="table" w:styleId="TableGrid">
    <w:name w:val="Table Grid"/>
    <w:basedOn w:val="TableNormal"/>
    <w:rsid w:val="00D64DB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3B4BA-D48B-425C-AB22-D78B239A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Directions: Underline observed behaviors; score each element 1-</vt:lpstr>
    </vt:vector>
  </TitlesOfParts>
  <Company>UW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Directions: Underline observed behaviors; score each element 1-</dc:title>
  <dc:creator>Larry Mauksch</dc:creator>
  <cp:lastModifiedBy>Kelly Fedoriw</cp:lastModifiedBy>
  <cp:revision>2</cp:revision>
  <cp:lastPrinted>2013-06-14T11:40:00Z</cp:lastPrinted>
  <dcterms:created xsi:type="dcterms:W3CDTF">2014-06-25T20:16:00Z</dcterms:created>
  <dcterms:modified xsi:type="dcterms:W3CDTF">2014-06-25T20:16:00Z</dcterms:modified>
</cp:coreProperties>
</file>